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9424" w14:textId="1E200841" w:rsidR="00431F2C" w:rsidRPr="00523050" w:rsidRDefault="0087512A" w:rsidP="00DE4AC0">
      <w:pPr>
        <w:spacing w:after="0" w:line="240" w:lineRule="auto"/>
        <w:jc w:val="center"/>
        <w:rPr>
          <w:rFonts w:cstheme="minorHAnsi"/>
          <w:b/>
        </w:rPr>
      </w:pPr>
      <w:r w:rsidRPr="00523050">
        <w:rPr>
          <w:rFonts w:cstheme="minorHAnsi"/>
          <w:b/>
          <w:bCs/>
          <w:noProof/>
        </w:rPr>
        <w:drawing>
          <wp:inline distT="0" distB="0" distL="0" distR="0" wp14:anchorId="612195AE" wp14:editId="607814CB">
            <wp:extent cx="1828800" cy="127000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inline>
        </w:drawing>
      </w:r>
    </w:p>
    <w:tbl>
      <w:tblPr>
        <w:tblStyle w:val="TableGrid"/>
        <w:tblW w:w="9447"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074"/>
        <w:gridCol w:w="1506"/>
        <w:gridCol w:w="3597"/>
      </w:tblGrid>
      <w:tr w:rsidR="00824C89" w:rsidRPr="00523050" w14:paraId="6D370D57" w14:textId="77777777" w:rsidTr="00F67C02">
        <w:trPr>
          <w:trHeight w:val="432"/>
        </w:trPr>
        <w:tc>
          <w:tcPr>
            <w:tcW w:w="1270" w:type="dxa"/>
            <w:vAlign w:val="center"/>
          </w:tcPr>
          <w:p w14:paraId="4E5E0A8F" w14:textId="77777777" w:rsidR="00824C89" w:rsidRPr="00523050" w:rsidRDefault="00824C89" w:rsidP="00DE4AC0">
            <w:pPr>
              <w:jc w:val="both"/>
              <w:rPr>
                <w:rFonts w:cstheme="minorHAnsi"/>
                <w:b/>
              </w:rPr>
            </w:pPr>
            <w:r w:rsidRPr="00523050">
              <w:rPr>
                <w:rFonts w:cstheme="minorHAnsi"/>
                <w:b/>
              </w:rPr>
              <w:t>TITLE:</w:t>
            </w:r>
          </w:p>
        </w:tc>
        <w:tc>
          <w:tcPr>
            <w:tcW w:w="3074" w:type="dxa"/>
            <w:vAlign w:val="center"/>
          </w:tcPr>
          <w:p w14:paraId="08C7F5DB" w14:textId="724F9E9D" w:rsidR="00824C89" w:rsidRPr="00523050" w:rsidRDefault="00100D29" w:rsidP="00DE4AC0">
            <w:pPr>
              <w:jc w:val="both"/>
              <w:rPr>
                <w:rFonts w:cstheme="minorHAnsi"/>
                <w:b/>
              </w:rPr>
            </w:pPr>
            <w:r w:rsidRPr="00523050">
              <w:rPr>
                <w:rFonts w:cstheme="minorHAnsi"/>
                <w:b/>
              </w:rPr>
              <w:t>Development Director</w:t>
            </w:r>
            <w:r w:rsidR="0087512A" w:rsidRPr="00523050">
              <w:rPr>
                <w:rFonts w:cstheme="minorHAnsi"/>
                <w:b/>
              </w:rPr>
              <w:t xml:space="preserve"> </w:t>
            </w:r>
          </w:p>
        </w:tc>
        <w:tc>
          <w:tcPr>
            <w:tcW w:w="1506" w:type="dxa"/>
            <w:vAlign w:val="center"/>
          </w:tcPr>
          <w:p w14:paraId="7A2F873B" w14:textId="77777777" w:rsidR="00824C89" w:rsidRPr="00523050" w:rsidRDefault="00DA12B9" w:rsidP="00DE4AC0">
            <w:pPr>
              <w:jc w:val="both"/>
              <w:rPr>
                <w:rFonts w:cstheme="minorHAnsi"/>
                <w:b/>
              </w:rPr>
            </w:pPr>
            <w:r w:rsidRPr="00523050">
              <w:rPr>
                <w:rFonts w:cstheme="minorHAnsi"/>
                <w:b/>
              </w:rPr>
              <w:t>GRADE:</w:t>
            </w:r>
            <w:r w:rsidR="00AD2C7A" w:rsidRPr="00523050">
              <w:rPr>
                <w:rFonts w:cstheme="minorHAnsi"/>
                <w:b/>
              </w:rPr>
              <w:t xml:space="preserve">     </w:t>
            </w:r>
          </w:p>
        </w:tc>
        <w:tc>
          <w:tcPr>
            <w:tcW w:w="3597" w:type="dxa"/>
            <w:vAlign w:val="center"/>
          </w:tcPr>
          <w:p w14:paraId="0C63D6E0" w14:textId="2828FADF" w:rsidR="00824C89" w:rsidRPr="00523050" w:rsidRDefault="00824C89" w:rsidP="00DE4AC0">
            <w:pPr>
              <w:jc w:val="both"/>
              <w:rPr>
                <w:rFonts w:cstheme="minorHAnsi"/>
                <w:b/>
              </w:rPr>
            </w:pPr>
          </w:p>
        </w:tc>
      </w:tr>
      <w:tr w:rsidR="00DA12B9" w:rsidRPr="00523050" w14:paraId="36595206" w14:textId="77777777" w:rsidTr="00F67C02">
        <w:trPr>
          <w:trHeight w:val="432"/>
        </w:trPr>
        <w:tc>
          <w:tcPr>
            <w:tcW w:w="1270" w:type="dxa"/>
            <w:vAlign w:val="center"/>
          </w:tcPr>
          <w:p w14:paraId="7407A4C2" w14:textId="77777777" w:rsidR="00DA12B9" w:rsidRPr="00523050" w:rsidRDefault="00DA12B9" w:rsidP="00DE4AC0">
            <w:pPr>
              <w:jc w:val="both"/>
              <w:rPr>
                <w:rFonts w:cstheme="minorHAnsi"/>
                <w:b/>
              </w:rPr>
            </w:pPr>
            <w:r w:rsidRPr="00523050">
              <w:rPr>
                <w:rFonts w:cstheme="minorHAnsi"/>
                <w:b/>
              </w:rPr>
              <w:t>FLSA:</w:t>
            </w:r>
          </w:p>
        </w:tc>
        <w:tc>
          <w:tcPr>
            <w:tcW w:w="3074" w:type="dxa"/>
            <w:vAlign w:val="center"/>
          </w:tcPr>
          <w:p w14:paraId="6448A4E1" w14:textId="0C92B2F4" w:rsidR="00DA12B9" w:rsidRPr="00523050" w:rsidRDefault="00170C93" w:rsidP="00DE4AC0">
            <w:pPr>
              <w:jc w:val="both"/>
              <w:rPr>
                <w:rFonts w:cstheme="minorHAnsi"/>
                <w:b/>
              </w:rPr>
            </w:pPr>
            <w:r w:rsidRPr="00523050">
              <w:rPr>
                <w:rFonts w:cstheme="minorHAnsi"/>
                <w:b/>
              </w:rPr>
              <w:t>Exempt</w:t>
            </w:r>
          </w:p>
        </w:tc>
        <w:tc>
          <w:tcPr>
            <w:tcW w:w="1506" w:type="dxa"/>
            <w:vAlign w:val="center"/>
          </w:tcPr>
          <w:p w14:paraId="51EA3610" w14:textId="11FF0025" w:rsidR="00DA12B9" w:rsidRPr="00523050" w:rsidRDefault="00DA12B9" w:rsidP="00DE4AC0">
            <w:pPr>
              <w:ind w:right="-285"/>
              <w:jc w:val="both"/>
              <w:rPr>
                <w:rFonts w:cstheme="minorHAnsi"/>
                <w:b/>
              </w:rPr>
            </w:pPr>
            <w:r w:rsidRPr="00523050">
              <w:rPr>
                <w:rFonts w:cstheme="minorHAnsi"/>
                <w:b/>
              </w:rPr>
              <w:t>SALARY:</w:t>
            </w:r>
            <w:r w:rsidR="00AD2C7A" w:rsidRPr="00523050">
              <w:rPr>
                <w:rFonts w:cstheme="minorHAnsi"/>
                <w:b/>
              </w:rPr>
              <w:t xml:space="preserve">    </w:t>
            </w:r>
          </w:p>
        </w:tc>
        <w:tc>
          <w:tcPr>
            <w:tcW w:w="3597" w:type="dxa"/>
            <w:vAlign w:val="center"/>
          </w:tcPr>
          <w:p w14:paraId="2128D3FD" w14:textId="70412DE9" w:rsidR="00DA12B9" w:rsidRPr="00523050" w:rsidRDefault="00100D29" w:rsidP="00DE4AC0">
            <w:pPr>
              <w:jc w:val="both"/>
              <w:rPr>
                <w:rFonts w:cstheme="minorHAnsi"/>
                <w:b/>
              </w:rPr>
            </w:pPr>
            <w:r w:rsidRPr="00523050">
              <w:rPr>
                <w:rFonts w:cstheme="minorHAnsi"/>
                <w:b/>
              </w:rPr>
              <w:t>$6</w:t>
            </w:r>
            <w:r w:rsidR="00217031">
              <w:rPr>
                <w:rFonts w:cstheme="minorHAnsi"/>
                <w:b/>
              </w:rPr>
              <w:t>0</w:t>
            </w:r>
            <w:r w:rsidRPr="00523050">
              <w:rPr>
                <w:rFonts w:cstheme="minorHAnsi"/>
                <w:b/>
              </w:rPr>
              <w:t>,000</w:t>
            </w:r>
          </w:p>
        </w:tc>
      </w:tr>
      <w:tr w:rsidR="00824C89" w:rsidRPr="00523050" w14:paraId="533689B4" w14:textId="77777777" w:rsidTr="00F67C02">
        <w:trPr>
          <w:trHeight w:val="432"/>
        </w:trPr>
        <w:tc>
          <w:tcPr>
            <w:tcW w:w="1270" w:type="dxa"/>
            <w:vAlign w:val="center"/>
          </w:tcPr>
          <w:p w14:paraId="1BAC841A" w14:textId="77777777" w:rsidR="00824C89" w:rsidRPr="00523050" w:rsidRDefault="00DA12B9" w:rsidP="00DE4AC0">
            <w:pPr>
              <w:jc w:val="both"/>
              <w:rPr>
                <w:rFonts w:cstheme="minorHAnsi"/>
                <w:b/>
              </w:rPr>
            </w:pPr>
            <w:r w:rsidRPr="00523050">
              <w:rPr>
                <w:rFonts w:cstheme="minorHAnsi"/>
                <w:b/>
              </w:rPr>
              <w:t>SEGMENT:</w:t>
            </w:r>
          </w:p>
        </w:tc>
        <w:tc>
          <w:tcPr>
            <w:tcW w:w="3074" w:type="dxa"/>
            <w:vAlign w:val="center"/>
          </w:tcPr>
          <w:p w14:paraId="44549DB4" w14:textId="77777777" w:rsidR="00824C89" w:rsidRPr="00523050" w:rsidRDefault="00170C93" w:rsidP="00DE4AC0">
            <w:pPr>
              <w:jc w:val="both"/>
              <w:rPr>
                <w:rFonts w:cstheme="minorHAnsi"/>
                <w:b/>
              </w:rPr>
            </w:pPr>
            <w:r w:rsidRPr="00523050">
              <w:rPr>
                <w:rFonts w:cstheme="minorHAnsi"/>
                <w:b/>
              </w:rPr>
              <w:t>Nonprofit</w:t>
            </w:r>
          </w:p>
        </w:tc>
        <w:tc>
          <w:tcPr>
            <w:tcW w:w="1506" w:type="dxa"/>
            <w:vAlign w:val="center"/>
          </w:tcPr>
          <w:p w14:paraId="7D32EE6F" w14:textId="77777777" w:rsidR="00824C89" w:rsidRPr="00523050" w:rsidRDefault="00BD5508" w:rsidP="00DE4AC0">
            <w:pPr>
              <w:jc w:val="both"/>
              <w:rPr>
                <w:rFonts w:cstheme="minorHAnsi"/>
                <w:b/>
              </w:rPr>
            </w:pPr>
            <w:r w:rsidRPr="00523050">
              <w:rPr>
                <w:rFonts w:cstheme="minorHAnsi"/>
                <w:b/>
              </w:rPr>
              <w:t>LOCATION</w:t>
            </w:r>
            <w:r w:rsidR="00824C89" w:rsidRPr="00523050">
              <w:rPr>
                <w:rFonts w:cstheme="minorHAnsi"/>
                <w:b/>
              </w:rPr>
              <w:t>:</w:t>
            </w:r>
          </w:p>
        </w:tc>
        <w:tc>
          <w:tcPr>
            <w:tcW w:w="3597" w:type="dxa"/>
            <w:vAlign w:val="center"/>
          </w:tcPr>
          <w:p w14:paraId="25F215AE" w14:textId="77777777" w:rsidR="00824C89" w:rsidRPr="00523050" w:rsidRDefault="00170C93" w:rsidP="00DE4AC0">
            <w:pPr>
              <w:jc w:val="both"/>
              <w:rPr>
                <w:rFonts w:cstheme="minorHAnsi"/>
                <w:b/>
              </w:rPr>
            </w:pPr>
            <w:r w:rsidRPr="00523050">
              <w:rPr>
                <w:rFonts w:cstheme="minorHAnsi"/>
                <w:b/>
              </w:rPr>
              <w:t>Amarillo</w:t>
            </w:r>
            <w:r w:rsidR="00E1667D" w:rsidRPr="00523050">
              <w:rPr>
                <w:rFonts w:cstheme="minorHAnsi"/>
                <w:b/>
              </w:rPr>
              <w:t>, TX</w:t>
            </w:r>
          </w:p>
        </w:tc>
      </w:tr>
      <w:tr w:rsidR="00824C89" w:rsidRPr="00523050" w14:paraId="5820445B" w14:textId="77777777" w:rsidTr="00F67C02">
        <w:trPr>
          <w:trHeight w:val="432"/>
        </w:trPr>
        <w:tc>
          <w:tcPr>
            <w:tcW w:w="1270" w:type="dxa"/>
            <w:vAlign w:val="center"/>
          </w:tcPr>
          <w:p w14:paraId="6E4DA1E5" w14:textId="77777777" w:rsidR="00824C89" w:rsidRPr="00523050" w:rsidRDefault="00DA12B9" w:rsidP="00DE4AC0">
            <w:pPr>
              <w:jc w:val="both"/>
              <w:rPr>
                <w:rFonts w:cstheme="minorHAnsi"/>
                <w:b/>
              </w:rPr>
            </w:pPr>
            <w:r w:rsidRPr="00523050">
              <w:rPr>
                <w:rFonts w:cstheme="minorHAnsi"/>
                <w:b/>
              </w:rPr>
              <w:t>CATEGORY:</w:t>
            </w:r>
          </w:p>
        </w:tc>
        <w:tc>
          <w:tcPr>
            <w:tcW w:w="3074" w:type="dxa"/>
            <w:vAlign w:val="center"/>
          </w:tcPr>
          <w:p w14:paraId="3348B06C" w14:textId="77777777" w:rsidR="00824C89" w:rsidRPr="00523050" w:rsidRDefault="00170C93" w:rsidP="00DE4AC0">
            <w:pPr>
              <w:jc w:val="both"/>
              <w:rPr>
                <w:rFonts w:cstheme="minorHAnsi"/>
                <w:b/>
              </w:rPr>
            </w:pPr>
            <w:r w:rsidRPr="00523050">
              <w:rPr>
                <w:rFonts w:cstheme="minorHAnsi"/>
                <w:b/>
              </w:rPr>
              <w:t>Full-Time</w:t>
            </w:r>
          </w:p>
        </w:tc>
        <w:tc>
          <w:tcPr>
            <w:tcW w:w="1506" w:type="dxa"/>
            <w:vAlign w:val="center"/>
          </w:tcPr>
          <w:p w14:paraId="06A4FE2C" w14:textId="77777777" w:rsidR="00824C89" w:rsidRPr="00523050" w:rsidRDefault="00824C89" w:rsidP="00DE4AC0">
            <w:pPr>
              <w:jc w:val="both"/>
              <w:rPr>
                <w:rFonts w:cstheme="minorHAnsi"/>
                <w:b/>
              </w:rPr>
            </w:pPr>
            <w:r w:rsidRPr="00523050">
              <w:rPr>
                <w:rFonts w:cstheme="minorHAnsi"/>
                <w:b/>
              </w:rPr>
              <w:t xml:space="preserve">REPORTS TO: </w:t>
            </w:r>
          </w:p>
        </w:tc>
        <w:tc>
          <w:tcPr>
            <w:tcW w:w="3597" w:type="dxa"/>
            <w:vAlign w:val="center"/>
          </w:tcPr>
          <w:p w14:paraId="38CAAC97" w14:textId="4DA61F64" w:rsidR="00DE4AC0" w:rsidRDefault="00DE4AC0" w:rsidP="00D2000F">
            <w:pPr>
              <w:rPr>
                <w:rFonts w:cstheme="minorHAnsi"/>
                <w:b/>
              </w:rPr>
            </w:pPr>
            <w:r w:rsidRPr="00523050">
              <w:rPr>
                <w:rFonts w:cstheme="minorHAnsi"/>
                <w:b/>
              </w:rPr>
              <w:t xml:space="preserve">Sr. Director Resource </w:t>
            </w:r>
            <w:r w:rsidR="00D2000F">
              <w:rPr>
                <w:rFonts w:cstheme="minorHAnsi"/>
                <w:b/>
              </w:rPr>
              <w:t>D</w:t>
            </w:r>
            <w:r w:rsidRPr="00523050">
              <w:rPr>
                <w:rFonts w:cstheme="minorHAnsi"/>
                <w:b/>
              </w:rPr>
              <w:t xml:space="preserve">evelopment </w:t>
            </w:r>
          </w:p>
          <w:p w14:paraId="02B796C9" w14:textId="524C0049" w:rsidR="00824C89" w:rsidRPr="00523050" w:rsidRDefault="00DE4AC0" w:rsidP="00D2000F">
            <w:pPr>
              <w:rPr>
                <w:rFonts w:cstheme="minorHAnsi"/>
                <w:b/>
              </w:rPr>
            </w:pPr>
            <w:r w:rsidRPr="00523050">
              <w:rPr>
                <w:rFonts w:cstheme="minorHAnsi"/>
                <w:b/>
              </w:rPr>
              <w:t>Secondary: President/CEO</w:t>
            </w:r>
          </w:p>
        </w:tc>
      </w:tr>
      <w:tr w:rsidR="00824C89" w:rsidRPr="00523050" w14:paraId="1E1DC1E9" w14:textId="77777777" w:rsidTr="00F67C02">
        <w:trPr>
          <w:trHeight w:val="432"/>
        </w:trPr>
        <w:tc>
          <w:tcPr>
            <w:tcW w:w="1270" w:type="dxa"/>
            <w:vAlign w:val="center"/>
          </w:tcPr>
          <w:p w14:paraId="68EB3EC2" w14:textId="77777777" w:rsidR="00824C89" w:rsidRPr="00523050" w:rsidRDefault="00824C89" w:rsidP="00DE4AC0">
            <w:pPr>
              <w:jc w:val="both"/>
              <w:rPr>
                <w:rFonts w:cstheme="minorHAnsi"/>
                <w:b/>
              </w:rPr>
            </w:pPr>
            <w:r w:rsidRPr="00523050">
              <w:rPr>
                <w:rFonts w:cstheme="minorHAnsi"/>
                <w:b/>
              </w:rPr>
              <w:t>SHIFT:</w:t>
            </w:r>
          </w:p>
        </w:tc>
        <w:tc>
          <w:tcPr>
            <w:tcW w:w="3074" w:type="dxa"/>
            <w:vAlign w:val="center"/>
          </w:tcPr>
          <w:p w14:paraId="0786BD88" w14:textId="360B4C05" w:rsidR="00824C89" w:rsidRPr="00523050" w:rsidRDefault="00465BEA" w:rsidP="00D2000F">
            <w:pPr>
              <w:rPr>
                <w:rFonts w:cstheme="minorHAnsi"/>
                <w:b/>
              </w:rPr>
            </w:pPr>
            <w:r w:rsidRPr="00523050">
              <w:rPr>
                <w:rFonts w:cstheme="minorHAnsi"/>
                <w:b/>
              </w:rPr>
              <w:t>M-</w:t>
            </w:r>
            <w:r w:rsidR="00495297" w:rsidRPr="00523050">
              <w:rPr>
                <w:rFonts w:cstheme="minorHAnsi"/>
                <w:b/>
              </w:rPr>
              <w:t>Th</w:t>
            </w:r>
            <w:r w:rsidRPr="00523050">
              <w:rPr>
                <w:rFonts w:cstheme="minorHAnsi"/>
                <w:b/>
              </w:rPr>
              <w:t xml:space="preserve"> 8:</w:t>
            </w:r>
            <w:r w:rsidR="00495297" w:rsidRPr="00523050">
              <w:rPr>
                <w:rFonts w:cstheme="minorHAnsi"/>
                <w:b/>
              </w:rPr>
              <w:t>3</w:t>
            </w:r>
            <w:r w:rsidRPr="00523050">
              <w:rPr>
                <w:rFonts w:cstheme="minorHAnsi"/>
                <w:b/>
              </w:rPr>
              <w:t>0am-</w:t>
            </w:r>
            <w:r w:rsidR="00495297" w:rsidRPr="00523050">
              <w:rPr>
                <w:rFonts w:cstheme="minorHAnsi"/>
                <w:b/>
              </w:rPr>
              <w:t>4</w:t>
            </w:r>
            <w:r w:rsidRPr="00523050">
              <w:rPr>
                <w:rFonts w:cstheme="minorHAnsi"/>
                <w:b/>
              </w:rPr>
              <w:t>:</w:t>
            </w:r>
            <w:r w:rsidR="00495297" w:rsidRPr="00523050">
              <w:rPr>
                <w:rFonts w:cstheme="minorHAnsi"/>
                <w:b/>
              </w:rPr>
              <w:t>3</w:t>
            </w:r>
            <w:r w:rsidRPr="00523050">
              <w:rPr>
                <w:rFonts w:cstheme="minorHAnsi"/>
                <w:b/>
              </w:rPr>
              <w:t>0pm</w:t>
            </w:r>
            <w:r w:rsidR="00495297" w:rsidRPr="00523050">
              <w:rPr>
                <w:rFonts w:cstheme="minorHAnsi"/>
                <w:b/>
              </w:rPr>
              <w:t>, Fridays remote</w:t>
            </w:r>
            <w:r w:rsidR="00D2000F">
              <w:rPr>
                <w:rFonts w:cstheme="minorHAnsi"/>
                <w:b/>
              </w:rPr>
              <w:t xml:space="preserve"> </w:t>
            </w:r>
            <w:r w:rsidR="00495297" w:rsidRPr="00523050">
              <w:rPr>
                <w:rFonts w:cstheme="minorHAnsi"/>
                <w:b/>
              </w:rPr>
              <w:t>or in-office, with flexibility</w:t>
            </w:r>
            <w:r w:rsidR="00726150">
              <w:rPr>
                <w:rFonts w:cstheme="minorHAnsi"/>
                <w:b/>
              </w:rPr>
              <w:t xml:space="preserve"> </w:t>
            </w:r>
            <w:r w:rsidR="00F52FE7" w:rsidRPr="00523050">
              <w:rPr>
                <w:rFonts w:cstheme="minorHAnsi"/>
                <w:b/>
              </w:rPr>
              <w:t>some overtime may be required</w:t>
            </w:r>
            <w:r w:rsidR="00100D29" w:rsidRPr="00523050">
              <w:rPr>
                <w:rFonts w:cstheme="minorHAnsi"/>
                <w:b/>
              </w:rPr>
              <w:t>. Travel may also be required.</w:t>
            </w:r>
          </w:p>
        </w:tc>
        <w:tc>
          <w:tcPr>
            <w:tcW w:w="1506" w:type="dxa"/>
            <w:vAlign w:val="center"/>
          </w:tcPr>
          <w:p w14:paraId="5721D209" w14:textId="77777777" w:rsidR="00824C89" w:rsidRPr="00523050" w:rsidRDefault="00824C89" w:rsidP="00DE4AC0">
            <w:pPr>
              <w:jc w:val="both"/>
              <w:rPr>
                <w:rFonts w:cstheme="minorHAnsi"/>
                <w:b/>
              </w:rPr>
            </w:pPr>
            <w:r w:rsidRPr="00523050">
              <w:rPr>
                <w:rFonts w:cstheme="minorHAnsi"/>
                <w:b/>
              </w:rPr>
              <w:t xml:space="preserve">REVISED: </w:t>
            </w:r>
          </w:p>
        </w:tc>
        <w:tc>
          <w:tcPr>
            <w:tcW w:w="3597" w:type="dxa"/>
            <w:vAlign w:val="center"/>
          </w:tcPr>
          <w:p w14:paraId="478395FC" w14:textId="1C592DAC" w:rsidR="00B57853" w:rsidRPr="00DE4AC0" w:rsidRDefault="00495297" w:rsidP="00DE4AC0">
            <w:pPr>
              <w:jc w:val="both"/>
              <w:rPr>
                <w:rFonts w:cstheme="minorHAnsi"/>
                <w:bCs/>
              </w:rPr>
            </w:pPr>
            <w:r w:rsidRPr="00DE4AC0">
              <w:rPr>
                <w:rFonts w:cstheme="minorHAnsi"/>
                <w:bCs/>
              </w:rPr>
              <w:t>September</w:t>
            </w:r>
            <w:r w:rsidR="00792E18" w:rsidRPr="00DE4AC0">
              <w:rPr>
                <w:rFonts w:cstheme="minorHAnsi"/>
                <w:bCs/>
              </w:rPr>
              <w:t xml:space="preserve"> 20</w:t>
            </w:r>
            <w:r w:rsidR="00B30E8D" w:rsidRPr="00DE4AC0">
              <w:rPr>
                <w:rFonts w:cstheme="minorHAnsi"/>
                <w:bCs/>
              </w:rPr>
              <w:t>2</w:t>
            </w:r>
            <w:r w:rsidRPr="00DE4AC0">
              <w:rPr>
                <w:rFonts w:cstheme="minorHAnsi"/>
                <w:bCs/>
              </w:rPr>
              <w:t>4</w:t>
            </w:r>
          </w:p>
        </w:tc>
      </w:tr>
    </w:tbl>
    <w:p w14:paraId="5551E60E" w14:textId="77777777" w:rsidR="00F33E8A" w:rsidRPr="00523050" w:rsidRDefault="00F33E8A" w:rsidP="00523050">
      <w:pPr>
        <w:spacing w:after="0"/>
        <w:jc w:val="both"/>
        <w:rPr>
          <w:rFonts w:cstheme="minorHAnsi"/>
          <w:b/>
          <w:bCs/>
        </w:rPr>
      </w:pPr>
    </w:p>
    <w:p w14:paraId="3A728C0E" w14:textId="6237A94E" w:rsidR="000D5157" w:rsidRPr="00523050" w:rsidRDefault="000D5157" w:rsidP="00523050">
      <w:pPr>
        <w:spacing w:after="0" w:line="240" w:lineRule="auto"/>
        <w:jc w:val="center"/>
        <w:rPr>
          <w:rFonts w:cstheme="minorHAnsi"/>
          <w:b/>
          <w:bCs/>
        </w:rPr>
      </w:pPr>
      <w:r w:rsidRPr="00523050">
        <w:rPr>
          <w:rFonts w:cstheme="minorHAnsi"/>
          <w:b/>
          <w:bCs/>
        </w:rPr>
        <w:t>GUIDING PRINCIPLES</w:t>
      </w:r>
    </w:p>
    <w:p w14:paraId="1074702B" w14:textId="0C67062E" w:rsidR="000D5157" w:rsidRPr="00523050" w:rsidRDefault="000D5157" w:rsidP="00523050">
      <w:pPr>
        <w:spacing w:after="0" w:line="240" w:lineRule="auto"/>
        <w:jc w:val="both"/>
        <w:rPr>
          <w:rFonts w:cstheme="minorHAnsi"/>
        </w:rPr>
      </w:pPr>
      <w:r w:rsidRPr="00523050">
        <w:rPr>
          <w:rFonts w:cstheme="minorHAnsi"/>
          <w:b/>
          <w:bCs/>
        </w:rPr>
        <w:t>ESSENCE:</w:t>
      </w:r>
      <w:r w:rsidRPr="00523050">
        <w:rPr>
          <w:rFonts w:cstheme="minorHAnsi"/>
        </w:rPr>
        <w:t xml:space="preserve">  We gather community resources to advance the common good. (Who We Are)</w:t>
      </w:r>
    </w:p>
    <w:p w14:paraId="3E4DC756" w14:textId="6764DB50" w:rsidR="000D5157" w:rsidRPr="00523050" w:rsidRDefault="000D5157" w:rsidP="00523050">
      <w:pPr>
        <w:spacing w:after="0" w:line="240" w:lineRule="auto"/>
        <w:jc w:val="both"/>
        <w:rPr>
          <w:rFonts w:cstheme="minorHAnsi"/>
        </w:rPr>
      </w:pPr>
      <w:r w:rsidRPr="00523050">
        <w:rPr>
          <w:rFonts w:cstheme="minorHAnsi"/>
          <w:b/>
          <w:bCs/>
        </w:rPr>
        <w:t>MISSION:</w:t>
      </w:r>
      <w:r w:rsidRPr="00523050">
        <w:rPr>
          <w:rFonts w:cstheme="minorHAnsi"/>
        </w:rPr>
        <w:t xml:space="preserve">  To unite community ideas and resources to fight poverty and create opportunity for all. (What We Do)</w:t>
      </w:r>
    </w:p>
    <w:p w14:paraId="1409AF99" w14:textId="233E8CA4" w:rsidR="000D5157" w:rsidRPr="00523050" w:rsidRDefault="000D5157" w:rsidP="00523050">
      <w:pPr>
        <w:spacing w:after="0" w:line="240" w:lineRule="auto"/>
        <w:jc w:val="both"/>
        <w:rPr>
          <w:rFonts w:cstheme="minorHAnsi"/>
        </w:rPr>
      </w:pPr>
      <w:r w:rsidRPr="00523050">
        <w:rPr>
          <w:rFonts w:cstheme="minorHAnsi"/>
          <w:b/>
          <w:bCs/>
        </w:rPr>
        <w:t>VISION:</w:t>
      </w:r>
      <w:r w:rsidRPr="00523050">
        <w:rPr>
          <w:rFonts w:cstheme="minorHAnsi"/>
        </w:rPr>
        <w:t xml:space="preserve">  A community living United: all of us helping all of us. (Our Aspiration)</w:t>
      </w:r>
    </w:p>
    <w:p w14:paraId="36B65276" w14:textId="31A63DBB" w:rsidR="000D5157" w:rsidRPr="00523050" w:rsidRDefault="000D5157" w:rsidP="00523050">
      <w:pPr>
        <w:spacing w:after="0" w:line="240" w:lineRule="auto"/>
        <w:jc w:val="both"/>
        <w:rPr>
          <w:rFonts w:cstheme="minorHAnsi"/>
        </w:rPr>
      </w:pPr>
      <w:r w:rsidRPr="00523050">
        <w:rPr>
          <w:rFonts w:cstheme="minorHAnsi"/>
        </w:rPr>
        <w:t xml:space="preserve">As problems become increasingly complex, so do their solutions.  There is no silver bullet that will solve systemic challenges like income inequality, school readiness and health equity.  We know that community is the cornerstone of society and that creating the community we want for our children requires all to work together for the common good.  We believe we should innovate and invest in our community like never before.  </w:t>
      </w:r>
    </w:p>
    <w:p w14:paraId="0B865A5A" w14:textId="77777777" w:rsidR="000D5157" w:rsidRPr="00523050" w:rsidRDefault="000D5157" w:rsidP="00523050">
      <w:pPr>
        <w:spacing w:after="0" w:line="240" w:lineRule="auto"/>
        <w:jc w:val="both"/>
        <w:rPr>
          <w:rFonts w:cstheme="minorHAnsi"/>
          <w:b/>
          <w:bCs/>
        </w:rPr>
      </w:pPr>
      <w:r w:rsidRPr="00523050">
        <w:rPr>
          <w:rFonts w:cstheme="minorHAnsi"/>
          <w:b/>
          <w:bCs/>
        </w:rPr>
        <w:t xml:space="preserve">WE MUST HAVE A DEEP UNDERSTANDING OF OUR LOCAL NEEDS </w:t>
      </w:r>
    </w:p>
    <w:p w14:paraId="3C44EE3C" w14:textId="77777777" w:rsidR="000D5157" w:rsidRPr="00523050" w:rsidRDefault="000D5157" w:rsidP="00523050">
      <w:pPr>
        <w:pStyle w:val="ListParagraph"/>
        <w:numPr>
          <w:ilvl w:val="0"/>
          <w:numId w:val="11"/>
        </w:numPr>
        <w:spacing w:after="0" w:line="240" w:lineRule="auto"/>
        <w:jc w:val="both"/>
        <w:rPr>
          <w:rFonts w:cstheme="minorHAnsi"/>
        </w:rPr>
      </w:pPr>
      <w:r w:rsidRPr="00523050">
        <w:rPr>
          <w:rFonts w:cstheme="minorHAnsi"/>
        </w:rPr>
        <w:t>To solve problems, we need to know where the problems begin.  Power lies in understanding the community we serve.</w:t>
      </w:r>
    </w:p>
    <w:p w14:paraId="3B744ED6" w14:textId="77777777" w:rsidR="000D5157" w:rsidRPr="00523050" w:rsidRDefault="000D5157" w:rsidP="00523050">
      <w:pPr>
        <w:pStyle w:val="ListParagraph"/>
        <w:numPr>
          <w:ilvl w:val="0"/>
          <w:numId w:val="11"/>
        </w:numPr>
        <w:spacing w:after="0" w:line="240" w:lineRule="auto"/>
        <w:jc w:val="both"/>
        <w:rPr>
          <w:rFonts w:cstheme="minorHAnsi"/>
        </w:rPr>
      </w:pPr>
      <w:r w:rsidRPr="00523050">
        <w:rPr>
          <w:rFonts w:cstheme="minorHAnsi"/>
        </w:rPr>
        <w:t>Our United Way knows where unhoused individuals most often go to seek shelter, what exactly is keeping people from accessing a well-intentioned philanthropic or government program, what barriers children face in reaching their full potential and what problems keep a retired person from living their golden years in good health and stability, and how long it takes a family to travel to the grocery store, visit a doctor or find a park.  This gives us unparalleled access to information about the underlying factors of community needs that, if addressed effectively, can change lives.</w:t>
      </w:r>
    </w:p>
    <w:p w14:paraId="617A771A" w14:textId="780D673E" w:rsidR="000D5157" w:rsidRPr="00523050" w:rsidRDefault="000D5157" w:rsidP="00523050">
      <w:pPr>
        <w:pStyle w:val="ListParagraph"/>
        <w:numPr>
          <w:ilvl w:val="0"/>
          <w:numId w:val="11"/>
        </w:numPr>
        <w:spacing w:after="0" w:line="240" w:lineRule="auto"/>
        <w:jc w:val="both"/>
        <w:rPr>
          <w:rFonts w:cstheme="minorHAnsi"/>
          <w:b/>
          <w:bCs/>
        </w:rPr>
      </w:pPr>
      <w:r w:rsidRPr="00523050">
        <w:rPr>
          <w:rFonts w:cstheme="minorHAnsi"/>
        </w:rPr>
        <w:t xml:space="preserve">We seek to be data driven.  We cannot underestimate the importance of understanding before action. </w:t>
      </w:r>
    </w:p>
    <w:p w14:paraId="32381B1B" w14:textId="77777777" w:rsidR="000D5157" w:rsidRPr="00523050" w:rsidRDefault="000D5157" w:rsidP="00523050">
      <w:pPr>
        <w:spacing w:after="0" w:line="240" w:lineRule="auto"/>
        <w:jc w:val="both"/>
        <w:rPr>
          <w:rFonts w:cstheme="minorHAnsi"/>
          <w:b/>
          <w:bCs/>
        </w:rPr>
      </w:pPr>
      <w:r w:rsidRPr="00523050">
        <w:rPr>
          <w:rFonts w:cstheme="minorHAnsi"/>
        </w:rPr>
        <w:t xml:space="preserve"> </w:t>
      </w:r>
      <w:r w:rsidRPr="00523050">
        <w:rPr>
          <w:rFonts w:cstheme="minorHAnsi"/>
          <w:b/>
          <w:bCs/>
        </w:rPr>
        <w:t xml:space="preserve">WE MUST REFLECT THE PEOPLE WE SEEK TO SERVE </w:t>
      </w:r>
    </w:p>
    <w:p w14:paraId="2D749B8C" w14:textId="77777777" w:rsidR="000D5157" w:rsidRPr="00523050" w:rsidRDefault="000D5157" w:rsidP="00523050">
      <w:pPr>
        <w:pStyle w:val="ListParagraph"/>
        <w:numPr>
          <w:ilvl w:val="0"/>
          <w:numId w:val="12"/>
        </w:numPr>
        <w:spacing w:after="0" w:line="240" w:lineRule="auto"/>
        <w:jc w:val="both"/>
        <w:rPr>
          <w:rFonts w:cstheme="minorHAnsi"/>
        </w:rPr>
      </w:pPr>
      <w:r w:rsidRPr="00523050">
        <w:rPr>
          <w:rFonts w:cstheme="minorHAnsi"/>
        </w:rPr>
        <w:t xml:space="preserve">We must remember that we are partners, not saviors!  If we want to solve community problems, we must </w:t>
      </w:r>
      <w:r w:rsidRPr="00523050">
        <w:rPr>
          <w:rFonts w:cstheme="minorHAnsi"/>
          <w:b/>
          <w:bCs/>
        </w:rPr>
        <w:t>LISTEN</w:t>
      </w:r>
      <w:r w:rsidRPr="00523050">
        <w:rPr>
          <w:rFonts w:cstheme="minorHAnsi"/>
        </w:rPr>
        <w:t xml:space="preserve"> to our community and ensure that we reflect the voices and experiences of those we serve.  To come up with innovative solutions to address big challenges, the people in the rooms where funding and allocation decisions are made must look like the people we are seeking to help.</w:t>
      </w:r>
    </w:p>
    <w:p w14:paraId="678A5FD6" w14:textId="331053CD" w:rsidR="000D5157" w:rsidRPr="00523050" w:rsidRDefault="000D5157" w:rsidP="00523050">
      <w:pPr>
        <w:pStyle w:val="ListParagraph"/>
        <w:numPr>
          <w:ilvl w:val="0"/>
          <w:numId w:val="12"/>
        </w:numPr>
        <w:spacing w:after="0" w:line="240" w:lineRule="auto"/>
        <w:jc w:val="both"/>
        <w:rPr>
          <w:rFonts w:cstheme="minorHAnsi"/>
        </w:rPr>
      </w:pPr>
      <w:r w:rsidRPr="00523050">
        <w:rPr>
          <w:rFonts w:cstheme="minorHAnsi"/>
        </w:rPr>
        <w:t xml:space="preserve">We honor the contributions made at all levels.  We will keep donors informed about how their investments in the work of United Way are being used and the results we </w:t>
      </w:r>
      <w:r w:rsidR="00726150" w:rsidRPr="00523050">
        <w:rPr>
          <w:rFonts w:cstheme="minorHAnsi"/>
        </w:rPr>
        <w:t>see</w:t>
      </w:r>
      <w:r w:rsidRPr="00523050">
        <w:rPr>
          <w:rFonts w:cstheme="minorHAnsi"/>
        </w:rPr>
        <w:t xml:space="preserve"> from their investments.</w:t>
      </w:r>
    </w:p>
    <w:p w14:paraId="02F90C04" w14:textId="77777777" w:rsidR="00726150" w:rsidRDefault="00726150" w:rsidP="00523050">
      <w:pPr>
        <w:spacing w:after="0" w:line="240" w:lineRule="auto"/>
        <w:jc w:val="both"/>
        <w:rPr>
          <w:rFonts w:cstheme="minorHAnsi"/>
          <w:b/>
          <w:bCs/>
        </w:rPr>
      </w:pPr>
    </w:p>
    <w:p w14:paraId="0EEA4D31" w14:textId="77777777" w:rsidR="00726150" w:rsidRDefault="00726150" w:rsidP="00523050">
      <w:pPr>
        <w:spacing w:after="0" w:line="240" w:lineRule="auto"/>
        <w:jc w:val="both"/>
        <w:rPr>
          <w:rFonts w:cstheme="minorHAnsi"/>
          <w:b/>
          <w:bCs/>
        </w:rPr>
      </w:pPr>
    </w:p>
    <w:p w14:paraId="523EFAFD" w14:textId="77777777" w:rsidR="00D2000F" w:rsidRDefault="00D2000F">
      <w:pPr>
        <w:rPr>
          <w:rFonts w:cstheme="minorHAnsi"/>
          <w:b/>
          <w:bCs/>
        </w:rPr>
      </w:pPr>
      <w:r>
        <w:rPr>
          <w:rFonts w:cstheme="minorHAnsi"/>
          <w:b/>
          <w:bCs/>
        </w:rPr>
        <w:br w:type="page"/>
      </w:r>
    </w:p>
    <w:p w14:paraId="428B7F11" w14:textId="3C5CE160" w:rsidR="000D5157" w:rsidRPr="00523050" w:rsidRDefault="000D5157" w:rsidP="00523050">
      <w:pPr>
        <w:spacing w:after="0" w:line="240" w:lineRule="auto"/>
        <w:jc w:val="both"/>
        <w:rPr>
          <w:rFonts w:cstheme="minorHAnsi"/>
          <w:b/>
          <w:bCs/>
        </w:rPr>
      </w:pPr>
      <w:r w:rsidRPr="00523050">
        <w:rPr>
          <w:rFonts w:cstheme="minorHAnsi"/>
          <w:b/>
          <w:bCs/>
        </w:rPr>
        <w:lastRenderedPageBreak/>
        <w:t xml:space="preserve">WE MUST BE IN IT FOR THE LONG HAUL </w:t>
      </w:r>
    </w:p>
    <w:p w14:paraId="7C967F58" w14:textId="713782B7" w:rsidR="000D5157" w:rsidRPr="00523050" w:rsidRDefault="000D5157" w:rsidP="00523050">
      <w:pPr>
        <w:pStyle w:val="ListParagraph"/>
        <w:numPr>
          <w:ilvl w:val="0"/>
          <w:numId w:val="13"/>
        </w:numPr>
        <w:spacing w:after="0" w:line="240" w:lineRule="auto"/>
        <w:jc w:val="both"/>
        <w:rPr>
          <w:rFonts w:cstheme="minorHAnsi"/>
        </w:rPr>
      </w:pPr>
      <w:r w:rsidRPr="00523050">
        <w:rPr>
          <w:rFonts w:cstheme="minorHAnsi"/>
        </w:rPr>
        <w:t xml:space="preserve">The building blocks for a good life are a solid education, good health and the ability to achieve financial stability.  </w:t>
      </w:r>
      <w:r w:rsidR="00726150" w:rsidRPr="00523050">
        <w:rPr>
          <w:rFonts w:cstheme="minorHAnsi"/>
        </w:rPr>
        <w:t>United</w:t>
      </w:r>
      <w:r w:rsidRPr="00523050">
        <w:rPr>
          <w:rFonts w:cstheme="minorHAnsi"/>
        </w:rPr>
        <w:t xml:space="preserve"> Way bases our partnership decisions on these foundational aspirations.  We also know that providing for an individuals’ basic needs contributes to their capacity for growth. </w:t>
      </w:r>
    </w:p>
    <w:p w14:paraId="34A060CF" w14:textId="77777777" w:rsidR="000D5157" w:rsidRPr="00523050" w:rsidRDefault="000D5157" w:rsidP="00523050">
      <w:pPr>
        <w:pStyle w:val="ListParagraph"/>
        <w:numPr>
          <w:ilvl w:val="0"/>
          <w:numId w:val="13"/>
        </w:numPr>
        <w:spacing w:after="0" w:line="240" w:lineRule="auto"/>
        <w:jc w:val="both"/>
        <w:rPr>
          <w:rFonts w:cstheme="minorHAnsi"/>
          <w:b/>
          <w:bCs/>
        </w:rPr>
      </w:pPr>
      <w:r w:rsidRPr="00523050">
        <w:rPr>
          <w:rFonts w:cstheme="minorHAnsi"/>
          <w:b/>
          <w:bCs/>
        </w:rPr>
        <w:t xml:space="preserve">There is nothing more detrimental to our efforts to empower our community than failing to live up to our promises.  </w:t>
      </w:r>
      <w:r w:rsidRPr="00523050">
        <w:rPr>
          <w:rFonts w:cstheme="minorHAnsi"/>
        </w:rPr>
        <w:t>Realistically, community change takes time.  It can be difficult to see or clearly measure but if we want to meet and address urgent needs in rapidly changing times, we will invest for the long run.</w:t>
      </w:r>
    </w:p>
    <w:p w14:paraId="07AEB933" w14:textId="77777777" w:rsidR="000D5157" w:rsidRPr="00523050" w:rsidRDefault="000D5157" w:rsidP="00523050">
      <w:pPr>
        <w:pStyle w:val="ListParagraph"/>
        <w:numPr>
          <w:ilvl w:val="0"/>
          <w:numId w:val="13"/>
        </w:numPr>
        <w:spacing w:after="0" w:line="240" w:lineRule="auto"/>
        <w:jc w:val="both"/>
        <w:rPr>
          <w:rFonts w:cstheme="minorHAnsi"/>
          <w:b/>
          <w:bCs/>
        </w:rPr>
      </w:pPr>
      <w:r w:rsidRPr="00523050">
        <w:rPr>
          <w:rFonts w:cstheme="minorHAnsi"/>
          <w:b/>
          <w:bCs/>
        </w:rPr>
        <w:t xml:space="preserve">We convene community impact partners around issues where collaboration will improve the end results.  </w:t>
      </w:r>
      <w:r w:rsidRPr="00523050">
        <w:rPr>
          <w:rFonts w:cstheme="minorHAnsi"/>
        </w:rPr>
        <w:t>We lead our community impact partners and guide them into areas that provide results.  We also collaborate with others to improve the overall common good even where we may not have a direct impact or direction.</w:t>
      </w:r>
    </w:p>
    <w:p w14:paraId="55037E64" w14:textId="77777777" w:rsidR="000D5157" w:rsidRPr="00523050" w:rsidRDefault="000D5157" w:rsidP="00523050">
      <w:pPr>
        <w:pStyle w:val="ListParagraph"/>
        <w:spacing w:after="0" w:line="240" w:lineRule="auto"/>
        <w:jc w:val="both"/>
        <w:rPr>
          <w:rFonts w:cstheme="minorHAnsi"/>
          <w:b/>
          <w:bCs/>
        </w:rPr>
      </w:pPr>
    </w:p>
    <w:p w14:paraId="0214AA42" w14:textId="77777777" w:rsidR="000D5157" w:rsidRPr="00523050" w:rsidRDefault="000D5157" w:rsidP="00523050">
      <w:pPr>
        <w:pStyle w:val="ListParagraph"/>
        <w:spacing w:after="0" w:line="240" w:lineRule="auto"/>
        <w:ind w:left="0"/>
        <w:jc w:val="both"/>
        <w:rPr>
          <w:rFonts w:cstheme="minorHAnsi"/>
          <w:b/>
          <w:bCs/>
        </w:rPr>
      </w:pPr>
      <w:r w:rsidRPr="00523050">
        <w:rPr>
          <w:rFonts w:cstheme="minorHAnsi"/>
          <w:b/>
          <w:bCs/>
        </w:rPr>
        <w:t>NOTE:</w:t>
      </w:r>
      <w:r w:rsidRPr="00523050">
        <w:rPr>
          <w:rFonts w:cstheme="minorHAnsi"/>
        </w:rPr>
        <w:t xml:space="preserve">  Currently our target population is ALICE (Asset Limited, Income Constrained and Employed) ALICE </w:t>
      </w:r>
      <w:r w:rsidRPr="00523050">
        <w:rPr>
          <w:rFonts w:cstheme="minorHAnsi"/>
          <w:color w:val="202124"/>
          <w:shd w:val="clear" w:color="auto" w:fill="FFFFFF"/>
        </w:rPr>
        <w:t>is a term used to describe individuals and families who maintain regular employment but remain in relative poverty due to low levels of pay and dependent expenditures.</w:t>
      </w:r>
    </w:p>
    <w:p w14:paraId="4326C0EE" w14:textId="77777777" w:rsidR="000D5157" w:rsidRPr="00523050" w:rsidRDefault="000D5157" w:rsidP="00523050">
      <w:pPr>
        <w:spacing w:after="0" w:line="240" w:lineRule="auto"/>
        <w:jc w:val="center"/>
        <w:rPr>
          <w:rFonts w:cstheme="minorHAnsi"/>
          <w:b/>
          <w:bCs/>
        </w:rPr>
      </w:pPr>
    </w:p>
    <w:p w14:paraId="031C4B73" w14:textId="0959A24D" w:rsidR="0087512A" w:rsidRPr="00523050" w:rsidRDefault="00523050" w:rsidP="00523050">
      <w:pPr>
        <w:spacing w:after="0" w:line="240" w:lineRule="auto"/>
        <w:jc w:val="center"/>
        <w:rPr>
          <w:rFonts w:cstheme="minorHAnsi"/>
          <w:b/>
          <w:bCs/>
        </w:rPr>
      </w:pPr>
      <w:r>
        <w:rPr>
          <w:rFonts w:cstheme="minorHAnsi"/>
          <w:b/>
          <w:bCs/>
        </w:rPr>
        <w:t>Position Overview for</w:t>
      </w:r>
      <w:r w:rsidR="0087512A" w:rsidRPr="00523050">
        <w:rPr>
          <w:rFonts w:cstheme="minorHAnsi"/>
          <w:b/>
          <w:bCs/>
        </w:rPr>
        <w:t xml:space="preserve"> </w:t>
      </w:r>
      <w:r w:rsidR="00100D29" w:rsidRPr="00523050">
        <w:rPr>
          <w:rFonts w:cstheme="minorHAnsi"/>
          <w:b/>
          <w:bCs/>
        </w:rPr>
        <w:t>Development Director</w:t>
      </w:r>
    </w:p>
    <w:p w14:paraId="29EEE372" w14:textId="164C737E" w:rsidR="00523050" w:rsidRPr="00523050" w:rsidRDefault="00523050" w:rsidP="00523050">
      <w:pPr>
        <w:pStyle w:val="NormalWeb"/>
        <w:shd w:val="clear" w:color="auto" w:fill="FFFFFF"/>
        <w:spacing w:before="0" w:beforeAutospacing="0" w:after="0" w:afterAutospacing="0"/>
        <w:rPr>
          <w:rFonts w:asciiTheme="minorHAnsi" w:hAnsiTheme="minorHAnsi" w:cstheme="minorHAnsi"/>
          <w:color w:val="111111"/>
          <w:sz w:val="22"/>
          <w:szCs w:val="22"/>
          <w:u w:val="single"/>
        </w:rPr>
      </w:pPr>
    </w:p>
    <w:p w14:paraId="4C984941" w14:textId="77777777" w:rsidR="00523050" w:rsidRPr="00523050" w:rsidRDefault="00523050" w:rsidP="00523050">
      <w:pPr>
        <w:pStyle w:val="NormalWeb"/>
        <w:numPr>
          <w:ilvl w:val="0"/>
          <w:numId w:val="20"/>
        </w:numPr>
        <w:shd w:val="clear" w:color="auto" w:fill="FFFFFF"/>
        <w:spacing w:before="0" w:beforeAutospacing="0" w:after="0" w:afterAutospacing="0"/>
        <w:rPr>
          <w:rStyle w:val="wbzude"/>
          <w:rFonts w:asciiTheme="minorHAnsi" w:hAnsiTheme="minorHAnsi" w:cstheme="minorHAnsi"/>
          <w:color w:val="111111"/>
          <w:sz w:val="22"/>
          <w:szCs w:val="22"/>
          <w:shd w:val="clear" w:color="auto" w:fill="FFFFFF"/>
        </w:rPr>
      </w:pPr>
      <w:r w:rsidRPr="00523050">
        <w:rPr>
          <w:rStyle w:val="wbzude"/>
          <w:rFonts w:asciiTheme="minorHAnsi" w:hAnsiTheme="minorHAnsi" w:cstheme="minorHAnsi"/>
          <w:color w:val="111111"/>
          <w:sz w:val="22"/>
          <w:szCs w:val="22"/>
          <w:shd w:val="clear" w:color="auto" w:fill="FFFFFF"/>
        </w:rPr>
        <w:t>Seek out new workplace relationships within the service area to grow resources for United Way</w:t>
      </w:r>
      <w:r w:rsidRPr="00523050">
        <w:rPr>
          <w:rFonts w:asciiTheme="minorHAnsi" w:hAnsiTheme="minorHAnsi" w:cstheme="minorHAnsi"/>
          <w:color w:val="111111"/>
          <w:sz w:val="22"/>
          <w:szCs w:val="22"/>
          <w:shd w:val="clear" w:color="auto" w:fill="FFFFFF"/>
        </w:rPr>
        <w:t xml:space="preserve"> of Amarillo &amp; Canyon</w:t>
      </w:r>
      <w:r w:rsidRPr="00523050">
        <w:rPr>
          <w:rStyle w:val="wbzude"/>
          <w:rFonts w:asciiTheme="minorHAnsi" w:hAnsiTheme="minorHAnsi" w:cstheme="minorHAnsi"/>
          <w:color w:val="111111"/>
          <w:sz w:val="22"/>
          <w:szCs w:val="22"/>
          <w:shd w:val="clear" w:color="auto" w:fill="FFFFFF"/>
        </w:rPr>
        <w:t>.</w:t>
      </w:r>
    </w:p>
    <w:p w14:paraId="093F2F57" w14:textId="77777777" w:rsidR="00523050" w:rsidRPr="00523050" w:rsidRDefault="00523050" w:rsidP="00523050">
      <w:pPr>
        <w:pStyle w:val="NormalWeb"/>
        <w:numPr>
          <w:ilvl w:val="0"/>
          <w:numId w:val="20"/>
        </w:numPr>
        <w:shd w:val="clear" w:color="auto" w:fill="FFFFFF"/>
        <w:spacing w:before="0" w:beforeAutospacing="0" w:after="0" w:afterAutospacing="0"/>
        <w:rPr>
          <w:rFonts w:asciiTheme="minorHAnsi" w:hAnsiTheme="minorHAnsi" w:cstheme="minorHAnsi"/>
          <w:color w:val="111111"/>
          <w:sz w:val="22"/>
          <w:szCs w:val="22"/>
          <w:shd w:val="clear" w:color="auto" w:fill="FFFFFF"/>
        </w:rPr>
      </w:pPr>
      <w:r w:rsidRPr="00523050">
        <w:rPr>
          <w:rFonts w:asciiTheme="minorHAnsi" w:hAnsiTheme="minorHAnsi" w:cstheme="minorHAnsi"/>
          <w:color w:val="111111"/>
          <w:sz w:val="22"/>
          <w:szCs w:val="22"/>
          <w:shd w:val="clear" w:color="auto" w:fill="FFFFFF"/>
        </w:rPr>
        <w:t>Establish and strengthen relationships with donors, employers, and the community to build donor loyalty.</w:t>
      </w:r>
    </w:p>
    <w:p w14:paraId="5807BF39" w14:textId="77777777" w:rsidR="00523050" w:rsidRPr="00523050" w:rsidRDefault="00523050" w:rsidP="00523050">
      <w:pPr>
        <w:pStyle w:val="NormalWeb"/>
        <w:numPr>
          <w:ilvl w:val="0"/>
          <w:numId w:val="20"/>
        </w:numPr>
        <w:shd w:val="clear" w:color="auto" w:fill="FFFFFF"/>
        <w:spacing w:before="0" w:beforeAutospacing="0" w:after="0" w:afterAutospacing="0"/>
        <w:rPr>
          <w:rStyle w:val="wbzude"/>
          <w:rFonts w:asciiTheme="minorHAnsi" w:hAnsiTheme="minorHAnsi" w:cstheme="minorHAnsi"/>
          <w:color w:val="111111"/>
          <w:sz w:val="22"/>
          <w:szCs w:val="22"/>
          <w:shd w:val="clear" w:color="auto" w:fill="FFFFFF"/>
        </w:rPr>
      </w:pPr>
      <w:r w:rsidRPr="00523050">
        <w:rPr>
          <w:rFonts w:asciiTheme="minorHAnsi" w:hAnsiTheme="minorHAnsi" w:cstheme="minorHAnsi"/>
          <w:color w:val="111111"/>
          <w:sz w:val="22"/>
          <w:szCs w:val="22"/>
          <w:shd w:val="clear" w:color="auto" w:fill="FFFFFF"/>
        </w:rPr>
        <w:t xml:space="preserve">Raise/leverage resources and ensure a positive brand experience with United Way </w:t>
      </w:r>
      <w:bookmarkStart w:id="0" w:name="_Hlk176506871"/>
      <w:r w:rsidRPr="00523050">
        <w:rPr>
          <w:rFonts w:asciiTheme="minorHAnsi" w:hAnsiTheme="minorHAnsi" w:cstheme="minorHAnsi"/>
          <w:color w:val="111111"/>
          <w:sz w:val="22"/>
          <w:szCs w:val="22"/>
          <w:shd w:val="clear" w:color="auto" w:fill="FFFFFF"/>
        </w:rPr>
        <w:t>of Amarillo &amp; Canyon</w:t>
      </w:r>
      <w:bookmarkEnd w:id="0"/>
      <w:r w:rsidRPr="00523050">
        <w:rPr>
          <w:rStyle w:val="wbzude"/>
          <w:rFonts w:asciiTheme="minorHAnsi" w:hAnsiTheme="minorHAnsi" w:cstheme="minorHAnsi"/>
          <w:color w:val="111111"/>
          <w:sz w:val="22"/>
          <w:szCs w:val="22"/>
          <w:shd w:val="clear" w:color="auto" w:fill="FFFFFF"/>
        </w:rPr>
        <w:t xml:space="preserve">. </w:t>
      </w:r>
    </w:p>
    <w:p w14:paraId="3C3FC466" w14:textId="77777777" w:rsidR="00523050" w:rsidRPr="00523050" w:rsidRDefault="00523050" w:rsidP="00523050">
      <w:pPr>
        <w:pStyle w:val="NormalWeb"/>
        <w:numPr>
          <w:ilvl w:val="0"/>
          <w:numId w:val="20"/>
        </w:numPr>
        <w:shd w:val="clear" w:color="auto" w:fill="FFFFFF"/>
        <w:spacing w:before="0" w:beforeAutospacing="0" w:after="0" w:afterAutospacing="0"/>
        <w:rPr>
          <w:rStyle w:val="wbzude"/>
          <w:rFonts w:asciiTheme="minorHAnsi" w:hAnsiTheme="minorHAnsi" w:cstheme="minorHAnsi"/>
          <w:color w:val="111111"/>
          <w:sz w:val="22"/>
          <w:szCs w:val="22"/>
          <w:shd w:val="clear" w:color="auto" w:fill="FFFFFF"/>
        </w:rPr>
      </w:pPr>
      <w:r w:rsidRPr="00523050">
        <w:rPr>
          <w:rStyle w:val="wbzude"/>
          <w:rFonts w:asciiTheme="minorHAnsi" w:hAnsiTheme="minorHAnsi" w:cstheme="minorHAnsi"/>
          <w:color w:val="111111"/>
          <w:sz w:val="22"/>
          <w:szCs w:val="22"/>
          <w:shd w:val="clear" w:color="auto" w:fill="FFFFFF"/>
        </w:rPr>
        <w:t>Support the effective and efficient management of a portfolio of accounts generating annual contributions to meet or exceed organizational revenue goals.</w:t>
      </w:r>
    </w:p>
    <w:p w14:paraId="755E5CF6" w14:textId="77777777" w:rsidR="00523050" w:rsidRPr="00523050" w:rsidRDefault="00523050" w:rsidP="00523050">
      <w:pPr>
        <w:pStyle w:val="NormalWeb"/>
        <w:shd w:val="clear" w:color="auto" w:fill="FFFFFF"/>
        <w:spacing w:before="0" w:beforeAutospacing="0" w:after="0" w:afterAutospacing="0"/>
        <w:rPr>
          <w:rFonts w:asciiTheme="minorHAnsi" w:hAnsiTheme="minorHAnsi" w:cstheme="minorHAnsi"/>
          <w:color w:val="111111"/>
          <w:sz w:val="22"/>
          <w:szCs w:val="22"/>
          <w:shd w:val="clear" w:color="auto" w:fill="FFFFFF"/>
        </w:rPr>
      </w:pPr>
    </w:p>
    <w:p w14:paraId="40213663" w14:textId="77777777" w:rsidR="00523050" w:rsidRPr="00523050" w:rsidRDefault="00523050" w:rsidP="00523050">
      <w:pPr>
        <w:pStyle w:val="NormalWeb"/>
        <w:shd w:val="clear" w:color="auto" w:fill="FFFFFF"/>
        <w:spacing w:before="0" w:beforeAutospacing="0" w:after="0" w:afterAutospacing="0"/>
        <w:rPr>
          <w:rStyle w:val="wbzude"/>
          <w:rFonts w:asciiTheme="minorHAnsi" w:hAnsiTheme="minorHAnsi" w:cstheme="minorHAnsi"/>
          <w:b/>
          <w:bCs/>
          <w:color w:val="111111"/>
          <w:sz w:val="22"/>
          <w:szCs w:val="22"/>
          <w:u w:val="single"/>
          <w:shd w:val="clear" w:color="auto" w:fill="FFFFFF"/>
        </w:rPr>
      </w:pPr>
    </w:p>
    <w:p w14:paraId="553058E4" w14:textId="2DF2C607" w:rsidR="00523050" w:rsidRPr="00523050" w:rsidRDefault="00523050" w:rsidP="00523050">
      <w:pPr>
        <w:pStyle w:val="NormalWeb"/>
        <w:shd w:val="clear" w:color="auto" w:fill="FFFFFF"/>
        <w:spacing w:before="0" w:beforeAutospacing="0" w:after="0" w:afterAutospacing="0"/>
        <w:jc w:val="center"/>
        <w:rPr>
          <w:rFonts w:asciiTheme="minorHAnsi" w:hAnsiTheme="minorHAnsi" w:cstheme="minorHAnsi"/>
          <w:color w:val="111111"/>
          <w:sz w:val="22"/>
          <w:szCs w:val="22"/>
        </w:rPr>
      </w:pPr>
      <w:r w:rsidRPr="00523050">
        <w:rPr>
          <w:rStyle w:val="wbzude"/>
          <w:rFonts w:asciiTheme="minorHAnsi" w:hAnsiTheme="minorHAnsi" w:cstheme="minorHAnsi"/>
          <w:b/>
          <w:bCs/>
          <w:color w:val="111111"/>
          <w:sz w:val="22"/>
          <w:szCs w:val="22"/>
          <w:shd w:val="clear" w:color="auto" w:fill="FFFFFF"/>
        </w:rPr>
        <w:t>Key Responsibilities for Development Director</w:t>
      </w:r>
    </w:p>
    <w:p w14:paraId="3599F16F"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111111"/>
          <w:sz w:val="22"/>
          <w:szCs w:val="22"/>
          <w:u w:val="single"/>
        </w:rPr>
      </w:pPr>
      <w:r w:rsidRPr="00523050">
        <w:rPr>
          <w:rFonts w:asciiTheme="minorHAnsi" w:hAnsiTheme="minorHAnsi" w:cstheme="minorHAnsi"/>
          <w:color w:val="111111"/>
          <w:sz w:val="22"/>
          <w:szCs w:val="22"/>
        </w:rPr>
        <w:t>Creating leads from special event involvement to build new relationships and new revenue.</w:t>
      </w:r>
    </w:p>
    <w:p w14:paraId="6DD00EA1" w14:textId="25BD802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111111"/>
          <w:sz w:val="22"/>
          <w:szCs w:val="22"/>
          <w:u w:val="single"/>
        </w:rPr>
      </w:pPr>
      <w:r w:rsidRPr="00523050">
        <w:rPr>
          <w:rFonts w:asciiTheme="minorHAnsi" w:hAnsiTheme="minorHAnsi" w:cstheme="minorHAnsi"/>
          <w:color w:val="111111"/>
          <w:sz w:val="22"/>
          <w:szCs w:val="22"/>
        </w:rPr>
        <w:t>Successfully cultivates new accounts continuously and maintains and manages the current portfolio of accounts for Potter and Randall Counties</w:t>
      </w:r>
      <w:r>
        <w:rPr>
          <w:rFonts w:asciiTheme="minorHAnsi" w:hAnsiTheme="minorHAnsi" w:cstheme="minorHAnsi"/>
          <w:color w:val="111111"/>
          <w:sz w:val="22"/>
          <w:szCs w:val="22"/>
        </w:rPr>
        <w:t>.</w:t>
      </w:r>
    </w:p>
    <w:p w14:paraId="61CE387D"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111111"/>
          <w:sz w:val="22"/>
          <w:szCs w:val="22"/>
          <w:u w:val="single"/>
        </w:rPr>
      </w:pPr>
      <w:r w:rsidRPr="00523050">
        <w:rPr>
          <w:rFonts w:asciiTheme="minorHAnsi" w:hAnsiTheme="minorHAnsi" w:cstheme="minorHAnsi"/>
          <w:color w:val="111111"/>
          <w:sz w:val="22"/>
          <w:szCs w:val="22"/>
        </w:rPr>
        <w:t>Keeps Sr. Development Director apprised of current and potential accounts.</w:t>
      </w:r>
    </w:p>
    <w:p w14:paraId="3F59F2F2"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111111"/>
          <w:sz w:val="22"/>
          <w:szCs w:val="22"/>
          <w:u w:val="single"/>
        </w:rPr>
      </w:pPr>
      <w:r w:rsidRPr="00523050">
        <w:rPr>
          <w:rFonts w:asciiTheme="minorHAnsi" w:hAnsiTheme="minorHAnsi" w:cstheme="minorHAnsi"/>
          <w:color w:val="111111"/>
          <w:sz w:val="22"/>
          <w:szCs w:val="22"/>
        </w:rPr>
        <w:t>Keeps Campaign Director apprised of current and potential accounts.</w:t>
      </w:r>
    </w:p>
    <w:p w14:paraId="78C9F817"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000000" w:themeColor="text1"/>
          <w:sz w:val="22"/>
          <w:szCs w:val="22"/>
          <w:u w:val="single"/>
        </w:rPr>
      </w:pPr>
      <w:r w:rsidRPr="00523050">
        <w:rPr>
          <w:rFonts w:asciiTheme="minorHAnsi" w:hAnsiTheme="minorHAnsi" w:cstheme="minorHAnsi"/>
          <w:color w:val="111111"/>
          <w:sz w:val="22"/>
          <w:szCs w:val="22"/>
        </w:rPr>
        <w:t xml:space="preserve">Provide </w:t>
      </w:r>
      <w:r w:rsidRPr="00523050">
        <w:rPr>
          <w:rFonts w:asciiTheme="minorHAnsi" w:hAnsiTheme="minorHAnsi" w:cstheme="minorHAnsi"/>
          <w:color w:val="000000" w:themeColor="text1"/>
          <w:sz w:val="22"/>
          <w:szCs w:val="22"/>
        </w:rPr>
        <w:t>ongoing and timely donor and volunteer stewardship.</w:t>
      </w:r>
    </w:p>
    <w:p w14:paraId="773F83D0"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000000" w:themeColor="text1"/>
          <w:sz w:val="22"/>
          <w:szCs w:val="22"/>
          <w:u w:val="single"/>
        </w:rPr>
      </w:pPr>
      <w:r w:rsidRPr="00523050">
        <w:rPr>
          <w:rFonts w:asciiTheme="minorHAnsi" w:hAnsiTheme="minorHAnsi" w:cstheme="minorHAnsi"/>
          <w:color w:val="000000" w:themeColor="text1"/>
          <w:sz w:val="22"/>
          <w:szCs w:val="22"/>
        </w:rPr>
        <w:t>Developing and maintaining quality relationships to establish a large, committed volunteer base who supports United Way.</w:t>
      </w:r>
    </w:p>
    <w:p w14:paraId="5AB0AD56"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000000" w:themeColor="text1"/>
          <w:sz w:val="22"/>
          <w:szCs w:val="22"/>
          <w:u w:val="single"/>
        </w:rPr>
      </w:pPr>
      <w:r w:rsidRPr="00523050">
        <w:rPr>
          <w:rFonts w:asciiTheme="minorHAnsi" w:hAnsiTheme="minorHAnsi" w:cstheme="minorHAnsi"/>
          <w:color w:val="000000" w:themeColor="text1"/>
          <w:sz w:val="22"/>
          <w:szCs w:val="22"/>
        </w:rPr>
        <w:t>Manage and update the relationship database of current and potential donors ensuring that account data is updated regularly.</w:t>
      </w:r>
    </w:p>
    <w:p w14:paraId="46F68FF0" w14:textId="77777777" w:rsidR="00523050" w:rsidRPr="00523050" w:rsidRDefault="00523050" w:rsidP="00523050">
      <w:pPr>
        <w:pStyle w:val="NormalWeb"/>
        <w:numPr>
          <w:ilvl w:val="0"/>
          <w:numId w:val="17"/>
        </w:numPr>
        <w:shd w:val="clear" w:color="auto" w:fill="FFFFFF"/>
        <w:spacing w:before="0" w:beforeAutospacing="0" w:after="0" w:afterAutospacing="0"/>
        <w:ind w:left="720"/>
        <w:rPr>
          <w:rFonts w:asciiTheme="minorHAnsi" w:hAnsiTheme="minorHAnsi" w:cstheme="minorHAnsi"/>
          <w:color w:val="000000" w:themeColor="text1"/>
          <w:sz w:val="22"/>
          <w:szCs w:val="22"/>
          <w:u w:val="single"/>
        </w:rPr>
      </w:pPr>
      <w:r w:rsidRPr="00523050">
        <w:rPr>
          <w:rFonts w:asciiTheme="minorHAnsi" w:hAnsiTheme="minorHAnsi" w:cstheme="minorHAnsi"/>
          <w:color w:val="000000" w:themeColor="text1"/>
          <w:sz w:val="22"/>
          <w:szCs w:val="22"/>
        </w:rPr>
        <w:t>Participate in community activities which contribute to the acquisition and retention of corporate and individual accounts.</w:t>
      </w:r>
    </w:p>
    <w:p w14:paraId="04261F76" w14:textId="42A07AE6" w:rsidR="00523050" w:rsidRPr="00523050" w:rsidRDefault="00523050" w:rsidP="00523050">
      <w:pPr>
        <w:pStyle w:val="NormalWeb"/>
        <w:numPr>
          <w:ilvl w:val="0"/>
          <w:numId w:val="17"/>
        </w:numPr>
        <w:shd w:val="clear" w:color="auto" w:fill="FFFFFF"/>
        <w:spacing w:before="0" w:beforeAutospacing="0" w:after="0" w:afterAutospacing="0"/>
        <w:ind w:left="720"/>
        <w:rPr>
          <w:rStyle w:val="Strong"/>
          <w:rFonts w:asciiTheme="minorHAnsi" w:hAnsiTheme="minorHAnsi" w:cstheme="minorHAnsi"/>
          <w:b w:val="0"/>
          <w:bCs w:val="0"/>
          <w:color w:val="111111"/>
          <w:sz w:val="22"/>
          <w:szCs w:val="22"/>
          <w:u w:val="single"/>
        </w:rPr>
      </w:pPr>
      <w:r w:rsidRPr="00523050">
        <w:rPr>
          <w:rStyle w:val="Strong"/>
          <w:rFonts w:asciiTheme="minorHAnsi" w:hAnsiTheme="minorHAnsi" w:cstheme="minorHAnsi"/>
          <w:b w:val="0"/>
          <w:bCs w:val="0"/>
          <w:color w:val="000000" w:themeColor="text1"/>
          <w:sz w:val="22"/>
          <w:szCs w:val="22"/>
          <w:shd w:val="clear" w:color="auto" w:fill="FFFFFF"/>
        </w:rPr>
        <w:t xml:space="preserve">Introduce new corporate accounts </w:t>
      </w:r>
      <w:r w:rsidRPr="00523050">
        <w:rPr>
          <w:rStyle w:val="Strong"/>
          <w:rFonts w:asciiTheme="minorHAnsi" w:hAnsiTheme="minorHAnsi" w:cstheme="minorHAnsi"/>
          <w:b w:val="0"/>
          <w:bCs w:val="0"/>
          <w:color w:val="111111"/>
          <w:sz w:val="22"/>
          <w:szCs w:val="22"/>
          <w:shd w:val="clear" w:color="auto" w:fill="FFFFFF"/>
        </w:rPr>
        <w:t>to United Way through internal special events.</w:t>
      </w:r>
    </w:p>
    <w:p w14:paraId="7BBF500C" w14:textId="367C93F2" w:rsidR="00523050" w:rsidRPr="00523050" w:rsidRDefault="00523050" w:rsidP="00523050">
      <w:pPr>
        <w:pStyle w:val="NormalWeb"/>
        <w:numPr>
          <w:ilvl w:val="0"/>
          <w:numId w:val="18"/>
        </w:numPr>
        <w:shd w:val="clear" w:color="auto" w:fill="FFFFFF"/>
        <w:spacing w:before="0" w:beforeAutospacing="0" w:after="0" w:afterAutospacing="0"/>
        <w:rPr>
          <w:rFonts w:asciiTheme="minorHAnsi" w:hAnsiTheme="minorHAnsi" w:cstheme="minorHAnsi"/>
          <w:color w:val="111111"/>
          <w:sz w:val="22"/>
          <w:szCs w:val="22"/>
          <w:shd w:val="clear" w:color="auto" w:fill="FFFFFF"/>
        </w:rPr>
      </w:pPr>
      <w:r w:rsidRPr="00523050">
        <w:rPr>
          <w:rFonts w:asciiTheme="minorHAnsi" w:hAnsiTheme="minorHAnsi" w:cstheme="minorHAnsi"/>
          <w:color w:val="111111"/>
          <w:sz w:val="22"/>
          <w:szCs w:val="22"/>
          <w:shd w:val="clear" w:color="auto" w:fill="FFFFFF"/>
        </w:rPr>
        <w:t>Assist and support fundraising special events such as the golf tournament, clay shoot, and gala.</w:t>
      </w:r>
    </w:p>
    <w:p w14:paraId="756EE074" w14:textId="77777777" w:rsidR="00523050" w:rsidRPr="00523050" w:rsidRDefault="00523050" w:rsidP="00523050">
      <w:pPr>
        <w:pStyle w:val="NormalWeb"/>
        <w:numPr>
          <w:ilvl w:val="0"/>
          <w:numId w:val="19"/>
        </w:numPr>
        <w:shd w:val="clear" w:color="auto" w:fill="FFFFFF"/>
        <w:spacing w:before="0" w:beforeAutospacing="0" w:after="0" w:afterAutospacing="0"/>
        <w:rPr>
          <w:rFonts w:asciiTheme="minorHAnsi" w:hAnsiTheme="minorHAnsi" w:cstheme="minorHAnsi"/>
          <w:color w:val="111111"/>
          <w:sz w:val="22"/>
          <w:szCs w:val="22"/>
          <w:shd w:val="clear" w:color="auto" w:fill="FFFFFF"/>
        </w:rPr>
      </w:pPr>
      <w:r w:rsidRPr="00523050">
        <w:rPr>
          <w:rFonts w:asciiTheme="minorHAnsi" w:hAnsiTheme="minorHAnsi" w:cstheme="minorHAnsi"/>
          <w:color w:val="111111"/>
          <w:sz w:val="22"/>
          <w:szCs w:val="22"/>
          <w:shd w:val="clear" w:color="auto" w:fill="FFFFFF"/>
        </w:rPr>
        <w:t>Encourages community-wide participation in Kickoff Event, Day of Caring, and Youth Cabinet</w:t>
      </w:r>
    </w:p>
    <w:p w14:paraId="47CCBBBD" w14:textId="77777777" w:rsidR="00523050" w:rsidRPr="00523050" w:rsidRDefault="00523050" w:rsidP="00523050">
      <w:pPr>
        <w:pStyle w:val="NormalWeb"/>
        <w:numPr>
          <w:ilvl w:val="0"/>
          <w:numId w:val="19"/>
        </w:numPr>
        <w:shd w:val="clear" w:color="auto" w:fill="FFFFFF"/>
        <w:spacing w:before="0" w:beforeAutospacing="0" w:after="0" w:afterAutospacing="0"/>
        <w:rPr>
          <w:rFonts w:asciiTheme="minorHAnsi" w:hAnsiTheme="minorHAnsi" w:cstheme="minorHAnsi"/>
          <w:color w:val="111111"/>
          <w:sz w:val="22"/>
          <w:szCs w:val="22"/>
          <w:u w:val="single"/>
        </w:rPr>
      </w:pPr>
      <w:r w:rsidRPr="00523050">
        <w:rPr>
          <w:rFonts w:asciiTheme="minorHAnsi" w:hAnsiTheme="minorHAnsi" w:cstheme="minorHAnsi"/>
          <w:color w:val="111111"/>
          <w:sz w:val="22"/>
          <w:szCs w:val="22"/>
        </w:rPr>
        <w:t>Other duties as assigned by Sr. Resource Development Director, and President/CEO.</w:t>
      </w:r>
    </w:p>
    <w:p w14:paraId="43B9BE77" w14:textId="77777777" w:rsidR="00523050" w:rsidRPr="00523050" w:rsidRDefault="00523050" w:rsidP="00523050">
      <w:pPr>
        <w:pStyle w:val="NormalWeb"/>
        <w:shd w:val="clear" w:color="auto" w:fill="FFFFFF"/>
        <w:spacing w:before="0" w:beforeAutospacing="0" w:after="0" w:afterAutospacing="0"/>
        <w:ind w:left="720"/>
        <w:rPr>
          <w:rFonts w:asciiTheme="minorHAnsi" w:hAnsiTheme="minorHAnsi" w:cstheme="minorHAnsi"/>
          <w:color w:val="111111"/>
          <w:sz w:val="22"/>
          <w:szCs w:val="22"/>
          <w:highlight w:val="green"/>
          <w:shd w:val="clear" w:color="auto" w:fill="FFFFFF"/>
        </w:rPr>
      </w:pPr>
    </w:p>
    <w:p w14:paraId="0947697C" w14:textId="77777777" w:rsidR="000D5157" w:rsidRDefault="000D5157" w:rsidP="00523050">
      <w:pPr>
        <w:spacing w:after="0" w:line="240" w:lineRule="auto"/>
        <w:jc w:val="both"/>
        <w:rPr>
          <w:rFonts w:cstheme="minorHAnsi"/>
          <w:b/>
          <w:bCs/>
        </w:rPr>
      </w:pPr>
    </w:p>
    <w:p w14:paraId="391C2D86" w14:textId="77777777" w:rsidR="00DE4AC0" w:rsidRDefault="00DE4AC0" w:rsidP="00523050">
      <w:pPr>
        <w:spacing w:after="0" w:line="240" w:lineRule="auto"/>
        <w:jc w:val="both"/>
        <w:rPr>
          <w:rFonts w:cstheme="minorHAnsi"/>
          <w:b/>
          <w:bCs/>
        </w:rPr>
      </w:pPr>
    </w:p>
    <w:p w14:paraId="107E8E18" w14:textId="77777777" w:rsidR="00DE4AC0" w:rsidRDefault="00DE4AC0" w:rsidP="00523050">
      <w:pPr>
        <w:spacing w:after="0" w:line="240" w:lineRule="auto"/>
        <w:jc w:val="both"/>
        <w:rPr>
          <w:rFonts w:cstheme="minorHAnsi"/>
          <w:b/>
          <w:bCs/>
        </w:rPr>
      </w:pPr>
    </w:p>
    <w:p w14:paraId="32BD0455" w14:textId="77777777" w:rsidR="00DE4AC0" w:rsidRDefault="00DE4AC0" w:rsidP="00523050">
      <w:pPr>
        <w:spacing w:after="0" w:line="240" w:lineRule="auto"/>
        <w:jc w:val="both"/>
        <w:rPr>
          <w:rFonts w:cstheme="minorHAnsi"/>
          <w:b/>
          <w:bCs/>
        </w:rPr>
      </w:pPr>
    </w:p>
    <w:p w14:paraId="1D229162" w14:textId="77777777" w:rsidR="00DE4AC0" w:rsidRPr="00523050" w:rsidRDefault="00DE4AC0" w:rsidP="00523050">
      <w:pPr>
        <w:spacing w:after="0" w:line="240" w:lineRule="auto"/>
        <w:jc w:val="both"/>
        <w:rPr>
          <w:rFonts w:cstheme="minorHAnsi"/>
        </w:rPr>
      </w:pPr>
    </w:p>
    <w:p w14:paraId="1C119805" w14:textId="6A01C0DF" w:rsidR="00F33E8A" w:rsidRPr="00523050" w:rsidRDefault="0087512A" w:rsidP="00523050">
      <w:pPr>
        <w:spacing w:after="0" w:line="240" w:lineRule="auto"/>
        <w:jc w:val="center"/>
        <w:rPr>
          <w:rFonts w:cstheme="minorHAnsi"/>
          <w:b/>
          <w:bCs/>
        </w:rPr>
      </w:pPr>
      <w:r w:rsidRPr="00523050">
        <w:rPr>
          <w:rFonts w:cstheme="minorHAnsi"/>
          <w:b/>
          <w:bCs/>
        </w:rPr>
        <w:t>SUPERVISORY RESPONSIBILITY</w:t>
      </w:r>
    </w:p>
    <w:p w14:paraId="3646CE87" w14:textId="61C09857" w:rsidR="00F33E8A" w:rsidRPr="00523050" w:rsidRDefault="00100D29" w:rsidP="00523050">
      <w:pPr>
        <w:spacing w:after="0" w:line="240" w:lineRule="auto"/>
        <w:jc w:val="both"/>
        <w:rPr>
          <w:rFonts w:cstheme="minorHAnsi"/>
        </w:rPr>
      </w:pPr>
      <w:r w:rsidRPr="00523050">
        <w:rPr>
          <w:rFonts w:cstheme="minorHAnsi"/>
        </w:rPr>
        <w:t>There are no supervisory responsibilities for this position.</w:t>
      </w:r>
    </w:p>
    <w:p w14:paraId="70579B49" w14:textId="77777777" w:rsidR="000D5157" w:rsidRPr="00523050" w:rsidRDefault="000D5157" w:rsidP="00523050">
      <w:pPr>
        <w:spacing w:after="0" w:line="240" w:lineRule="auto"/>
        <w:jc w:val="both"/>
        <w:rPr>
          <w:rFonts w:cstheme="minorHAnsi"/>
        </w:rPr>
      </w:pPr>
    </w:p>
    <w:p w14:paraId="25B7E27F" w14:textId="0E41052E" w:rsidR="00F33E8A" w:rsidRPr="00523050" w:rsidRDefault="0087512A" w:rsidP="00523050">
      <w:pPr>
        <w:spacing w:after="0" w:line="240" w:lineRule="auto"/>
        <w:jc w:val="center"/>
        <w:rPr>
          <w:rFonts w:cstheme="minorHAnsi"/>
          <w:b/>
          <w:bCs/>
        </w:rPr>
      </w:pPr>
      <w:r w:rsidRPr="00523050">
        <w:rPr>
          <w:rFonts w:cstheme="minorHAnsi"/>
          <w:b/>
          <w:bCs/>
        </w:rPr>
        <w:t>COMPENSATION AND BENEFITS</w:t>
      </w:r>
    </w:p>
    <w:p w14:paraId="4C23F190" w14:textId="07AA1006" w:rsidR="00F33E8A" w:rsidRPr="00523050" w:rsidRDefault="00F33E8A" w:rsidP="00523050">
      <w:pPr>
        <w:spacing w:after="0" w:line="240" w:lineRule="auto"/>
        <w:jc w:val="both"/>
        <w:rPr>
          <w:rFonts w:cstheme="minorHAnsi"/>
        </w:rPr>
      </w:pPr>
      <w:r w:rsidRPr="00523050">
        <w:rPr>
          <w:rFonts w:cstheme="minorHAnsi"/>
        </w:rPr>
        <w:t>UWAC offers a competitive salary, commensurate with qualifications and experience. UWAC currently provides a 401k match and full range of leave and insurance benefits.</w:t>
      </w:r>
    </w:p>
    <w:p w14:paraId="4D628937" w14:textId="77777777" w:rsidR="00F33E8A" w:rsidRPr="00523050" w:rsidRDefault="00F33E8A" w:rsidP="00523050">
      <w:pPr>
        <w:spacing w:after="0" w:line="240" w:lineRule="auto"/>
        <w:jc w:val="both"/>
        <w:rPr>
          <w:rFonts w:cstheme="minorHAnsi"/>
        </w:rPr>
      </w:pPr>
    </w:p>
    <w:p w14:paraId="2360A19A" w14:textId="4D24488B" w:rsidR="00F33E8A" w:rsidRPr="00523050" w:rsidRDefault="0087512A" w:rsidP="00523050">
      <w:pPr>
        <w:spacing w:after="0" w:line="240" w:lineRule="auto"/>
        <w:jc w:val="center"/>
        <w:rPr>
          <w:rFonts w:cstheme="minorHAnsi"/>
          <w:b/>
          <w:bCs/>
        </w:rPr>
      </w:pPr>
      <w:r w:rsidRPr="00523050">
        <w:rPr>
          <w:rFonts w:cstheme="minorHAnsi"/>
          <w:b/>
          <w:bCs/>
        </w:rPr>
        <w:t>MINIMUM QUALIFICATIONS</w:t>
      </w:r>
    </w:p>
    <w:p w14:paraId="787F5D85" w14:textId="1B80855D" w:rsidR="00100D29" w:rsidRPr="00523050" w:rsidRDefault="00100D29" w:rsidP="00523050">
      <w:pPr>
        <w:pStyle w:val="NormalWeb"/>
        <w:numPr>
          <w:ilvl w:val="0"/>
          <w:numId w:val="16"/>
        </w:numPr>
        <w:shd w:val="clear" w:color="auto" w:fill="FFFFFF"/>
        <w:spacing w:before="0" w:beforeAutospacing="0" w:after="0" w:afterAutospacing="0"/>
        <w:rPr>
          <w:rFonts w:asciiTheme="minorHAnsi" w:hAnsiTheme="minorHAnsi" w:cstheme="minorHAnsi"/>
          <w:color w:val="000000" w:themeColor="text1"/>
          <w:sz w:val="22"/>
          <w:szCs w:val="22"/>
        </w:rPr>
      </w:pPr>
      <w:r w:rsidRPr="00523050">
        <w:rPr>
          <w:rFonts w:asciiTheme="minorHAnsi" w:hAnsiTheme="minorHAnsi" w:cstheme="minorHAnsi"/>
          <w:color w:val="000000" w:themeColor="text1"/>
          <w:sz w:val="22"/>
          <w:szCs w:val="22"/>
          <w:shd w:val="clear" w:color="auto" w:fill="FFFFFF"/>
        </w:rPr>
        <w:t>Bachelor’s Degree preferred in Nonprofit Management, Social Work, Business, Public Administration, Education, or a related field.</w:t>
      </w:r>
    </w:p>
    <w:p w14:paraId="55F57EC3" w14:textId="77777777" w:rsidR="00100D29" w:rsidRPr="00523050" w:rsidRDefault="00100D29" w:rsidP="00523050">
      <w:pPr>
        <w:pStyle w:val="NormalWeb"/>
        <w:numPr>
          <w:ilvl w:val="0"/>
          <w:numId w:val="16"/>
        </w:numPr>
        <w:shd w:val="clear" w:color="auto" w:fill="FFFFFF"/>
        <w:spacing w:before="0" w:beforeAutospacing="0" w:after="0" w:afterAutospacing="0"/>
        <w:rPr>
          <w:rFonts w:asciiTheme="minorHAnsi" w:hAnsiTheme="minorHAnsi" w:cstheme="minorHAnsi"/>
          <w:color w:val="000000" w:themeColor="text1"/>
          <w:sz w:val="22"/>
          <w:szCs w:val="22"/>
        </w:rPr>
      </w:pPr>
      <w:r w:rsidRPr="00523050">
        <w:rPr>
          <w:rFonts w:asciiTheme="minorHAnsi" w:hAnsiTheme="minorHAnsi" w:cstheme="minorHAnsi"/>
          <w:color w:val="000000" w:themeColor="text1"/>
          <w:sz w:val="22"/>
          <w:szCs w:val="22"/>
          <w:shd w:val="clear" w:color="auto" w:fill="FFFFFF"/>
        </w:rPr>
        <w:t>Experience in non-profit fundraising or sales.</w:t>
      </w:r>
    </w:p>
    <w:p w14:paraId="782BC27F" w14:textId="77777777" w:rsidR="00100D29" w:rsidRPr="00523050" w:rsidRDefault="00100D29" w:rsidP="00523050">
      <w:pPr>
        <w:pStyle w:val="NormalWeb"/>
        <w:numPr>
          <w:ilvl w:val="0"/>
          <w:numId w:val="16"/>
        </w:numPr>
        <w:shd w:val="clear" w:color="auto" w:fill="FFFFFF"/>
        <w:spacing w:before="0" w:beforeAutospacing="0" w:after="0" w:afterAutospacing="0"/>
        <w:rPr>
          <w:rFonts w:asciiTheme="minorHAnsi" w:hAnsiTheme="minorHAnsi" w:cstheme="minorHAnsi"/>
          <w:color w:val="000000" w:themeColor="text1"/>
          <w:sz w:val="22"/>
          <w:szCs w:val="22"/>
        </w:rPr>
      </w:pPr>
      <w:r w:rsidRPr="00523050">
        <w:rPr>
          <w:rFonts w:asciiTheme="minorHAnsi" w:hAnsiTheme="minorHAnsi" w:cstheme="minorHAnsi"/>
          <w:color w:val="000000" w:themeColor="text1"/>
          <w:sz w:val="22"/>
          <w:szCs w:val="22"/>
          <w:shd w:val="clear" w:color="auto" w:fill="FFFFFF"/>
        </w:rPr>
        <w:t xml:space="preserve">Ability to successfully use Microsoft Office and other technology to manage data and compose reports. </w:t>
      </w:r>
    </w:p>
    <w:p w14:paraId="6092B55F" w14:textId="460CE7F7" w:rsidR="00100D29" w:rsidRPr="00D2000F" w:rsidRDefault="00100D29" w:rsidP="00523050">
      <w:pPr>
        <w:pStyle w:val="NormalWeb"/>
        <w:numPr>
          <w:ilvl w:val="0"/>
          <w:numId w:val="16"/>
        </w:numPr>
        <w:shd w:val="clear" w:color="auto" w:fill="FFFFFF"/>
        <w:spacing w:before="0" w:beforeAutospacing="0" w:after="0" w:afterAutospacing="0"/>
        <w:rPr>
          <w:rFonts w:asciiTheme="minorHAnsi" w:hAnsiTheme="minorHAnsi" w:cstheme="minorHAnsi"/>
          <w:color w:val="000000" w:themeColor="text1"/>
          <w:sz w:val="22"/>
          <w:szCs w:val="22"/>
        </w:rPr>
      </w:pPr>
      <w:r w:rsidRPr="00523050">
        <w:rPr>
          <w:rFonts w:asciiTheme="minorHAnsi" w:hAnsiTheme="minorHAnsi" w:cstheme="minorHAnsi"/>
          <w:color w:val="000000" w:themeColor="text1"/>
          <w:sz w:val="22"/>
          <w:szCs w:val="22"/>
          <w:shd w:val="clear" w:color="auto" w:fill="FFFFFF"/>
        </w:rPr>
        <w:t>Ability to successfully utilize social media (Facebook, Twitter, Instagram, etc.) for Campaign advertisement.</w:t>
      </w:r>
    </w:p>
    <w:p w14:paraId="1CD8C0B3" w14:textId="77777777" w:rsidR="00D2000F" w:rsidRDefault="00D2000F" w:rsidP="00D2000F">
      <w:pPr>
        <w:pStyle w:val="Norm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p>
    <w:p w14:paraId="47451B5F" w14:textId="509CCFA0" w:rsidR="00D2000F" w:rsidRPr="00523050" w:rsidRDefault="00D2000F" w:rsidP="00D2000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Send resume and cover letter to Adriana@uwamarillocanyon.org</w:t>
      </w:r>
    </w:p>
    <w:p w14:paraId="44467321" w14:textId="259394BC" w:rsidR="00A60BE3" w:rsidRPr="00523050" w:rsidRDefault="00A60BE3" w:rsidP="00523050">
      <w:pPr>
        <w:spacing w:after="0" w:line="240" w:lineRule="auto"/>
        <w:jc w:val="both"/>
        <w:rPr>
          <w:rFonts w:cstheme="minorHAnsi"/>
        </w:rPr>
      </w:pPr>
    </w:p>
    <w:sectPr w:rsidR="00A60BE3" w:rsidRPr="00523050" w:rsidSect="001242AC">
      <w:headerReference w:type="default" r:id="rId9"/>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5648" w14:textId="77777777" w:rsidR="00EE0D26" w:rsidRDefault="00EE0D26" w:rsidP="008231CA">
      <w:pPr>
        <w:spacing w:after="0" w:line="240" w:lineRule="auto"/>
      </w:pPr>
      <w:r>
        <w:separator/>
      </w:r>
    </w:p>
  </w:endnote>
  <w:endnote w:type="continuationSeparator" w:id="0">
    <w:p w14:paraId="0163372D" w14:textId="77777777" w:rsidR="00EE0D26" w:rsidRDefault="00EE0D26" w:rsidP="0082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8B8E6" w14:textId="77777777" w:rsidR="00EE0D26" w:rsidRDefault="00EE0D26" w:rsidP="008231CA">
      <w:pPr>
        <w:spacing w:after="0" w:line="240" w:lineRule="auto"/>
      </w:pPr>
      <w:r>
        <w:separator/>
      </w:r>
    </w:p>
  </w:footnote>
  <w:footnote w:type="continuationSeparator" w:id="0">
    <w:p w14:paraId="0D56315D" w14:textId="77777777" w:rsidR="00EE0D26" w:rsidRDefault="00EE0D26" w:rsidP="00823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54C0" w14:textId="77777777" w:rsidR="0047124A" w:rsidRDefault="0047124A" w:rsidP="001242AC">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E0C"/>
    <w:multiLevelType w:val="hybridMultilevel"/>
    <w:tmpl w:val="01BE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9B"/>
    <w:multiLevelType w:val="hybridMultilevel"/>
    <w:tmpl w:val="777C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13E07"/>
    <w:multiLevelType w:val="hybridMultilevel"/>
    <w:tmpl w:val="E39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95821"/>
    <w:multiLevelType w:val="hybridMultilevel"/>
    <w:tmpl w:val="47E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97214"/>
    <w:multiLevelType w:val="hybridMultilevel"/>
    <w:tmpl w:val="576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93F20"/>
    <w:multiLevelType w:val="hybridMultilevel"/>
    <w:tmpl w:val="046CFA4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100BAD"/>
    <w:multiLevelType w:val="hybridMultilevel"/>
    <w:tmpl w:val="5E32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975D3"/>
    <w:multiLevelType w:val="hybridMultilevel"/>
    <w:tmpl w:val="FBA0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F16C5"/>
    <w:multiLevelType w:val="hybridMultilevel"/>
    <w:tmpl w:val="4D3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F4C2F"/>
    <w:multiLevelType w:val="hybridMultilevel"/>
    <w:tmpl w:val="B8E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93A63"/>
    <w:multiLevelType w:val="hybridMultilevel"/>
    <w:tmpl w:val="02D02F38"/>
    <w:lvl w:ilvl="0" w:tplc="3F701FA2">
      <w:start w:val="1"/>
      <w:numFmt w:val="decimal"/>
      <w:lvlText w:val="%1."/>
      <w:lvlJc w:val="left"/>
      <w:pPr>
        <w:ind w:left="553" w:hanging="554"/>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3DAE7F34"/>
    <w:multiLevelType w:val="hybridMultilevel"/>
    <w:tmpl w:val="829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65C6C"/>
    <w:multiLevelType w:val="hybridMultilevel"/>
    <w:tmpl w:val="DEC0F04C"/>
    <w:lvl w:ilvl="0" w:tplc="CC30DE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B9678D"/>
    <w:multiLevelType w:val="hybridMultilevel"/>
    <w:tmpl w:val="D876CE0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15:restartNumberingAfterBreak="0">
    <w:nsid w:val="5EB17960"/>
    <w:multiLevelType w:val="hybridMultilevel"/>
    <w:tmpl w:val="47E22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5613D9"/>
    <w:multiLevelType w:val="hybridMultilevel"/>
    <w:tmpl w:val="3CEC9FF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15:restartNumberingAfterBreak="0">
    <w:nsid w:val="65BF0D3A"/>
    <w:multiLevelType w:val="hybridMultilevel"/>
    <w:tmpl w:val="2FF6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F2C31"/>
    <w:multiLevelType w:val="hybridMultilevel"/>
    <w:tmpl w:val="7540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E48AE"/>
    <w:multiLevelType w:val="hybridMultilevel"/>
    <w:tmpl w:val="0062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8CD"/>
    <w:multiLevelType w:val="hybridMultilevel"/>
    <w:tmpl w:val="44D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801666">
    <w:abstractNumId w:val="13"/>
  </w:num>
  <w:num w:numId="2" w16cid:durableId="1366909205">
    <w:abstractNumId w:val="10"/>
  </w:num>
  <w:num w:numId="3" w16cid:durableId="1709379947">
    <w:abstractNumId w:val="15"/>
  </w:num>
  <w:num w:numId="4" w16cid:durableId="1234706609">
    <w:abstractNumId w:val="1"/>
  </w:num>
  <w:num w:numId="5" w16cid:durableId="154422633">
    <w:abstractNumId w:val="16"/>
  </w:num>
  <w:num w:numId="6" w16cid:durableId="182591939">
    <w:abstractNumId w:val="6"/>
  </w:num>
  <w:num w:numId="7" w16cid:durableId="55327650">
    <w:abstractNumId w:val="4"/>
  </w:num>
  <w:num w:numId="8" w16cid:durableId="1500194518">
    <w:abstractNumId w:val="9"/>
  </w:num>
  <w:num w:numId="9" w16cid:durableId="1581670994">
    <w:abstractNumId w:val="12"/>
  </w:num>
  <w:num w:numId="10" w16cid:durableId="1152985738">
    <w:abstractNumId w:val="5"/>
  </w:num>
  <w:num w:numId="11" w16cid:durableId="1157377603">
    <w:abstractNumId w:val="3"/>
  </w:num>
  <w:num w:numId="12" w16cid:durableId="607935917">
    <w:abstractNumId w:val="0"/>
  </w:num>
  <w:num w:numId="13" w16cid:durableId="936792395">
    <w:abstractNumId w:val="19"/>
  </w:num>
  <w:num w:numId="14" w16cid:durableId="1699041486">
    <w:abstractNumId w:val="11"/>
  </w:num>
  <w:num w:numId="15" w16cid:durableId="41298283">
    <w:abstractNumId w:val="7"/>
  </w:num>
  <w:num w:numId="16" w16cid:durableId="867990705">
    <w:abstractNumId w:val="18"/>
  </w:num>
  <w:num w:numId="17" w16cid:durableId="1311250814">
    <w:abstractNumId w:val="14"/>
  </w:num>
  <w:num w:numId="18" w16cid:durableId="2007512009">
    <w:abstractNumId w:val="17"/>
  </w:num>
  <w:num w:numId="19" w16cid:durableId="1766732030">
    <w:abstractNumId w:val="8"/>
  </w:num>
  <w:num w:numId="20" w16cid:durableId="124028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CA"/>
    <w:rsid w:val="000048FA"/>
    <w:rsid w:val="00006812"/>
    <w:rsid w:val="000114B0"/>
    <w:rsid w:val="00021DF2"/>
    <w:rsid w:val="0003414A"/>
    <w:rsid w:val="000A34C2"/>
    <w:rsid w:val="000D4302"/>
    <w:rsid w:val="000D5157"/>
    <w:rsid w:val="000F00CF"/>
    <w:rsid w:val="000F3251"/>
    <w:rsid w:val="00100D29"/>
    <w:rsid w:val="00101347"/>
    <w:rsid w:val="00113F85"/>
    <w:rsid w:val="001205FF"/>
    <w:rsid w:val="001242AC"/>
    <w:rsid w:val="00153028"/>
    <w:rsid w:val="00164ACC"/>
    <w:rsid w:val="00170C93"/>
    <w:rsid w:val="00185601"/>
    <w:rsid w:val="001A6F1B"/>
    <w:rsid w:val="00217031"/>
    <w:rsid w:val="002A2A73"/>
    <w:rsid w:val="002D0A28"/>
    <w:rsid w:val="002D24BE"/>
    <w:rsid w:val="002D7315"/>
    <w:rsid w:val="00363191"/>
    <w:rsid w:val="00375636"/>
    <w:rsid w:val="00375E82"/>
    <w:rsid w:val="00386205"/>
    <w:rsid w:val="003A0159"/>
    <w:rsid w:val="003C3C37"/>
    <w:rsid w:val="003C75E5"/>
    <w:rsid w:val="00410DD0"/>
    <w:rsid w:val="00431F2C"/>
    <w:rsid w:val="00457958"/>
    <w:rsid w:val="00465BEA"/>
    <w:rsid w:val="0047124A"/>
    <w:rsid w:val="004921A8"/>
    <w:rsid w:val="00495297"/>
    <w:rsid w:val="004A7A84"/>
    <w:rsid w:val="004C434F"/>
    <w:rsid w:val="004D4C5F"/>
    <w:rsid w:val="00523050"/>
    <w:rsid w:val="00530C8E"/>
    <w:rsid w:val="00580568"/>
    <w:rsid w:val="005833CF"/>
    <w:rsid w:val="005D1C93"/>
    <w:rsid w:val="005E11EA"/>
    <w:rsid w:val="005E219C"/>
    <w:rsid w:val="00605556"/>
    <w:rsid w:val="00610BF5"/>
    <w:rsid w:val="00646E3E"/>
    <w:rsid w:val="00651486"/>
    <w:rsid w:val="00665E93"/>
    <w:rsid w:val="00675D69"/>
    <w:rsid w:val="00692464"/>
    <w:rsid w:val="006A363F"/>
    <w:rsid w:val="006F2E7B"/>
    <w:rsid w:val="00717AB7"/>
    <w:rsid w:val="00717AD7"/>
    <w:rsid w:val="00726150"/>
    <w:rsid w:val="00792E18"/>
    <w:rsid w:val="00794CBC"/>
    <w:rsid w:val="008231CA"/>
    <w:rsid w:val="00824C89"/>
    <w:rsid w:val="00855D69"/>
    <w:rsid w:val="0087489A"/>
    <w:rsid w:val="0087512A"/>
    <w:rsid w:val="00896911"/>
    <w:rsid w:val="008B3631"/>
    <w:rsid w:val="008D2EB4"/>
    <w:rsid w:val="00926F9B"/>
    <w:rsid w:val="0093557B"/>
    <w:rsid w:val="009E02E8"/>
    <w:rsid w:val="009E7708"/>
    <w:rsid w:val="00A16D64"/>
    <w:rsid w:val="00A56B63"/>
    <w:rsid w:val="00A60BE3"/>
    <w:rsid w:val="00A94E18"/>
    <w:rsid w:val="00AC3A5B"/>
    <w:rsid w:val="00AD2914"/>
    <w:rsid w:val="00AD2C7A"/>
    <w:rsid w:val="00AF17E1"/>
    <w:rsid w:val="00B0587D"/>
    <w:rsid w:val="00B21029"/>
    <w:rsid w:val="00B30E8D"/>
    <w:rsid w:val="00B53887"/>
    <w:rsid w:val="00B57853"/>
    <w:rsid w:val="00B83056"/>
    <w:rsid w:val="00BC596D"/>
    <w:rsid w:val="00BD5508"/>
    <w:rsid w:val="00BE713A"/>
    <w:rsid w:val="00BF0420"/>
    <w:rsid w:val="00C30161"/>
    <w:rsid w:val="00C84992"/>
    <w:rsid w:val="00CB5D4E"/>
    <w:rsid w:val="00CC27D4"/>
    <w:rsid w:val="00D16EBF"/>
    <w:rsid w:val="00D2000F"/>
    <w:rsid w:val="00D80EDF"/>
    <w:rsid w:val="00DA12B9"/>
    <w:rsid w:val="00DD3878"/>
    <w:rsid w:val="00DE4AC0"/>
    <w:rsid w:val="00DF6A93"/>
    <w:rsid w:val="00E1667D"/>
    <w:rsid w:val="00E349F0"/>
    <w:rsid w:val="00E5567A"/>
    <w:rsid w:val="00E630AF"/>
    <w:rsid w:val="00E65040"/>
    <w:rsid w:val="00E84793"/>
    <w:rsid w:val="00E84F04"/>
    <w:rsid w:val="00EC4B47"/>
    <w:rsid w:val="00EE0D26"/>
    <w:rsid w:val="00EE3CB1"/>
    <w:rsid w:val="00F3342C"/>
    <w:rsid w:val="00F33E8A"/>
    <w:rsid w:val="00F52FE7"/>
    <w:rsid w:val="00F561FF"/>
    <w:rsid w:val="00F67C02"/>
    <w:rsid w:val="00F8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E8CB"/>
  <w15:chartTrackingRefBased/>
  <w15:docId w15:val="{9B11CEC2-44C2-4F18-AC24-B9127967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CA"/>
  </w:style>
  <w:style w:type="paragraph" w:styleId="Footer">
    <w:name w:val="footer"/>
    <w:basedOn w:val="Normal"/>
    <w:link w:val="FooterChar"/>
    <w:uiPriority w:val="99"/>
    <w:unhideWhenUsed/>
    <w:rsid w:val="0082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CA"/>
  </w:style>
  <w:style w:type="table" w:styleId="TableGrid">
    <w:name w:val="Table Grid"/>
    <w:basedOn w:val="TableNormal"/>
    <w:uiPriority w:val="39"/>
    <w:rsid w:val="00824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ential">
    <w:name w:val="essential"/>
    <w:rsid w:val="00F67C02"/>
    <w:pPr>
      <w:spacing w:after="118" w:line="280" w:lineRule="exact"/>
      <w:ind w:left="553" w:hanging="554"/>
    </w:pPr>
    <w:rPr>
      <w:rFonts w:ascii="Times" w:eastAsia="Times" w:hAnsi="Times" w:cs="Times New Roman"/>
      <w:sz w:val="24"/>
      <w:szCs w:val="20"/>
    </w:rPr>
  </w:style>
  <w:style w:type="paragraph" w:customStyle="1" w:styleId="summary">
    <w:name w:val="summary"/>
    <w:rsid w:val="004C434F"/>
    <w:pPr>
      <w:spacing w:after="118" w:line="280" w:lineRule="exact"/>
    </w:pPr>
    <w:rPr>
      <w:rFonts w:ascii="Times" w:eastAsia="Times" w:hAnsi="Times" w:cs="Times New Roman"/>
      <w:sz w:val="24"/>
      <w:szCs w:val="20"/>
    </w:rPr>
  </w:style>
  <w:style w:type="paragraph" w:styleId="ListParagraph">
    <w:name w:val="List Paragraph"/>
    <w:basedOn w:val="Normal"/>
    <w:uiPriority w:val="34"/>
    <w:qFormat/>
    <w:rsid w:val="00675D69"/>
    <w:pPr>
      <w:ind w:left="720"/>
      <w:contextualSpacing/>
    </w:pPr>
  </w:style>
  <w:style w:type="paragraph" w:styleId="NoSpacing">
    <w:name w:val="No Spacing"/>
    <w:uiPriority w:val="1"/>
    <w:qFormat/>
    <w:rsid w:val="00926F9B"/>
    <w:pPr>
      <w:spacing w:after="0" w:line="240" w:lineRule="auto"/>
    </w:pPr>
  </w:style>
  <w:style w:type="paragraph" w:styleId="BalloonText">
    <w:name w:val="Balloon Text"/>
    <w:basedOn w:val="Normal"/>
    <w:link w:val="BalloonTextChar"/>
    <w:uiPriority w:val="99"/>
    <w:semiHidden/>
    <w:unhideWhenUsed/>
    <w:rsid w:val="006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63F"/>
    <w:rPr>
      <w:rFonts w:ascii="Segoe UI" w:hAnsi="Segoe UI" w:cs="Segoe UI"/>
      <w:sz w:val="18"/>
      <w:szCs w:val="18"/>
    </w:rPr>
  </w:style>
  <w:style w:type="character" w:styleId="Hyperlink">
    <w:name w:val="Hyperlink"/>
    <w:basedOn w:val="DefaultParagraphFont"/>
    <w:uiPriority w:val="99"/>
    <w:unhideWhenUsed/>
    <w:rsid w:val="00EE3CB1"/>
    <w:rPr>
      <w:color w:val="0000FF"/>
      <w:u w:val="single"/>
    </w:rPr>
  </w:style>
  <w:style w:type="paragraph" w:styleId="NormalWeb">
    <w:name w:val="Normal (Web)"/>
    <w:basedOn w:val="Normal"/>
    <w:uiPriority w:val="99"/>
    <w:unhideWhenUsed/>
    <w:rsid w:val="00100D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0D29"/>
    <w:rPr>
      <w:b/>
      <w:bCs/>
    </w:rPr>
  </w:style>
  <w:style w:type="character" w:customStyle="1" w:styleId="wbzude">
    <w:name w:val="wbzude"/>
    <w:basedOn w:val="DefaultParagraphFont"/>
    <w:rsid w:val="0052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76421">
      <w:bodyDiv w:val="1"/>
      <w:marLeft w:val="0"/>
      <w:marRight w:val="0"/>
      <w:marTop w:val="0"/>
      <w:marBottom w:val="0"/>
      <w:divBdr>
        <w:top w:val="none" w:sz="0" w:space="0" w:color="auto"/>
        <w:left w:val="none" w:sz="0" w:space="0" w:color="auto"/>
        <w:bottom w:val="none" w:sz="0" w:space="0" w:color="auto"/>
        <w:right w:val="none" w:sz="0" w:space="0" w:color="auto"/>
      </w:divBdr>
    </w:div>
    <w:div w:id="14303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540E-52D8-43C0-900C-BEE515B5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Johnson</dc:creator>
  <cp:keywords/>
  <dc:description/>
  <cp:lastModifiedBy>Kiley Murray</cp:lastModifiedBy>
  <cp:revision>4</cp:revision>
  <cp:lastPrinted>2017-12-07T19:55:00Z</cp:lastPrinted>
  <dcterms:created xsi:type="dcterms:W3CDTF">2024-09-24T16:57:00Z</dcterms:created>
  <dcterms:modified xsi:type="dcterms:W3CDTF">2024-09-26T19:17:00Z</dcterms:modified>
</cp:coreProperties>
</file>